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49" w:rsidRPr="00245649" w:rsidRDefault="00245649" w:rsidP="00245649">
      <w:pPr>
        <w:pStyle w:val="Default"/>
        <w:ind w:left="5103"/>
        <w:rPr>
          <w:b/>
          <w:sz w:val="20"/>
          <w:szCs w:val="20"/>
        </w:rPr>
      </w:pPr>
      <w:r w:rsidRPr="00245649">
        <w:rPr>
          <w:b/>
          <w:sz w:val="20"/>
          <w:szCs w:val="20"/>
        </w:rPr>
        <w:t xml:space="preserve">УТВЕРЖДЕНА </w:t>
      </w:r>
    </w:p>
    <w:p w:rsidR="00245649" w:rsidRDefault="00245649" w:rsidP="00245649">
      <w:pPr>
        <w:pStyle w:val="Default"/>
        <w:ind w:left="5103"/>
        <w:rPr>
          <w:sz w:val="20"/>
          <w:szCs w:val="20"/>
        </w:rPr>
      </w:pPr>
      <w:r>
        <w:rPr>
          <w:sz w:val="20"/>
          <w:szCs w:val="20"/>
        </w:rPr>
        <w:t>приказом генерального директора</w:t>
      </w:r>
    </w:p>
    <w:p w:rsidR="00245649" w:rsidRDefault="00245649" w:rsidP="00245649">
      <w:pPr>
        <w:pStyle w:val="Default"/>
        <w:ind w:left="5103"/>
        <w:rPr>
          <w:sz w:val="20"/>
          <w:szCs w:val="20"/>
        </w:rPr>
      </w:pPr>
      <w:r>
        <w:rPr>
          <w:sz w:val="20"/>
          <w:szCs w:val="20"/>
        </w:rPr>
        <w:t>от «___»_________ 201____ г. № ___</w:t>
      </w: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Default="00245649" w:rsidP="00245649">
      <w:pPr>
        <w:pStyle w:val="Default"/>
        <w:ind w:left="5103"/>
        <w:rPr>
          <w:sz w:val="20"/>
          <w:szCs w:val="20"/>
        </w:rPr>
      </w:pPr>
    </w:p>
    <w:p w:rsidR="00245649" w:rsidRPr="009E0A7D" w:rsidRDefault="00245649" w:rsidP="00245649">
      <w:pPr>
        <w:pStyle w:val="Default"/>
        <w:jc w:val="center"/>
        <w:rPr>
          <w:sz w:val="32"/>
          <w:szCs w:val="32"/>
        </w:rPr>
      </w:pPr>
      <w:r w:rsidRPr="009E0A7D">
        <w:rPr>
          <w:b/>
          <w:bCs/>
          <w:sz w:val="32"/>
          <w:szCs w:val="32"/>
        </w:rPr>
        <w:t>ПОЛИТИКА</w:t>
      </w:r>
    </w:p>
    <w:p w:rsidR="00245649" w:rsidRPr="009E0A7D" w:rsidRDefault="00245649" w:rsidP="00245649">
      <w:pPr>
        <w:pStyle w:val="Default"/>
        <w:jc w:val="center"/>
        <w:rPr>
          <w:b/>
          <w:bCs/>
          <w:sz w:val="32"/>
          <w:szCs w:val="32"/>
        </w:rPr>
      </w:pPr>
      <w:r w:rsidRPr="009E0A7D">
        <w:rPr>
          <w:b/>
          <w:bCs/>
          <w:sz w:val="32"/>
          <w:szCs w:val="32"/>
        </w:rPr>
        <w:t>в отношении обработки персональных данных</w:t>
      </w:r>
    </w:p>
    <w:p w:rsidR="00245649" w:rsidRPr="009E0A7D" w:rsidRDefault="00245649" w:rsidP="00245649">
      <w:pPr>
        <w:pStyle w:val="Default"/>
        <w:jc w:val="center"/>
        <w:rPr>
          <w:b/>
          <w:bCs/>
          <w:sz w:val="32"/>
          <w:szCs w:val="32"/>
        </w:rPr>
      </w:pPr>
      <w:r w:rsidRPr="009E0A7D">
        <w:rPr>
          <w:b/>
          <w:bCs/>
          <w:sz w:val="32"/>
          <w:szCs w:val="32"/>
        </w:rPr>
        <w:t>ООО «Воля»</w:t>
      </w: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b/>
          <w:bCs/>
          <w:sz w:val="20"/>
          <w:szCs w:val="20"/>
        </w:rPr>
      </w:pPr>
    </w:p>
    <w:p w:rsidR="00245649" w:rsidRDefault="00245649" w:rsidP="00245649">
      <w:pPr>
        <w:pStyle w:val="Default"/>
        <w:jc w:val="center"/>
        <w:rPr>
          <w:sz w:val="20"/>
          <w:szCs w:val="20"/>
        </w:rPr>
      </w:pPr>
    </w:p>
    <w:p w:rsidR="00245649" w:rsidRDefault="00245649" w:rsidP="00245649">
      <w:pPr>
        <w:pStyle w:val="Default"/>
        <w:jc w:val="center"/>
        <w:rPr>
          <w:sz w:val="20"/>
          <w:szCs w:val="20"/>
        </w:rPr>
      </w:pPr>
      <w:r>
        <w:rPr>
          <w:sz w:val="20"/>
          <w:szCs w:val="20"/>
        </w:rPr>
        <w:t>г</w:t>
      </w:r>
      <w:proofErr w:type="gramStart"/>
      <w:r>
        <w:rPr>
          <w:sz w:val="20"/>
          <w:szCs w:val="20"/>
        </w:rPr>
        <w:t>.Д</w:t>
      </w:r>
      <w:proofErr w:type="gramEnd"/>
      <w:r>
        <w:rPr>
          <w:sz w:val="20"/>
          <w:szCs w:val="20"/>
        </w:rPr>
        <w:t>убна Московской области</w:t>
      </w:r>
    </w:p>
    <w:p w:rsidR="00245649" w:rsidRDefault="00245649" w:rsidP="00245649">
      <w:pPr>
        <w:pStyle w:val="Default"/>
        <w:jc w:val="center"/>
        <w:rPr>
          <w:sz w:val="20"/>
          <w:szCs w:val="20"/>
        </w:rPr>
      </w:pPr>
      <w:r>
        <w:rPr>
          <w:sz w:val="20"/>
          <w:szCs w:val="20"/>
        </w:rPr>
        <w:t>2017 г.</w:t>
      </w:r>
    </w:p>
    <w:p w:rsidR="00245649" w:rsidRDefault="00245649">
      <w:pPr>
        <w:spacing w:after="200" w:line="276" w:lineRule="auto"/>
        <w:rPr>
          <w:sz w:val="20"/>
          <w:szCs w:val="20"/>
        </w:rPr>
      </w:pPr>
      <w:r>
        <w:rPr>
          <w:sz w:val="20"/>
          <w:szCs w:val="20"/>
        </w:rPr>
        <w:br w:type="page"/>
      </w:r>
    </w:p>
    <w:p w:rsidR="00245649" w:rsidRPr="00245649" w:rsidRDefault="003D1948" w:rsidP="00A912DE">
      <w:pPr>
        <w:pStyle w:val="Default"/>
        <w:jc w:val="center"/>
        <w:rPr>
          <w:b/>
          <w:bCs/>
          <w:color w:val="auto"/>
          <w:sz w:val="20"/>
          <w:szCs w:val="20"/>
        </w:rPr>
      </w:pPr>
      <w:r>
        <w:rPr>
          <w:b/>
          <w:bCs/>
          <w:color w:val="auto"/>
          <w:sz w:val="20"/>
          <w:szCs w:val="20"/>
        </w:rPr>
        <w:lastRenderedPageBreak/>
        <w:t>1.ОБЩИЕ ПОЛОЖЕНИЯ</w:t>
      </w:r>
    </w:p>
    <w:p w:rsidR="00245649" w:rsidRPr="003B50F3" w:rsidRDefault="00245649" w:rsidP="00A912DE">
      <w:pPr>
        <w:pStyle w:val="Default"/>
        <w:ind w:firstLine="709"/>
        <w:jc w:val="both"/>
        <w:rPr>
          <w:color w:val="auto"/>
          <w:sz w:val="20"/>
          <w:szCs w:val="20"/>
        </w:rPr>
      </w:pPr>
      <w:r w:rsidRPr="003B50F3">
        <w:rPr>
          <w:color w:val="auto"/>
          <w:sz w:val="20"/>
          <w:szCs w:val="20"/>
        </w:rPr>
        <w:t>1.1.</w:t>
      </w:r>
      <w:r w:rsidR="003B50F3">
        <w:rPr>
          <w:color w:val="auto"/>
          <w:sz w:val="20"/>
          <w:szCs w:val="20"/>
        </w:rPr>
        <w:t xml:space="preserve"> </w:t>
      </w:r>
      <w:proofErr w:type="gramStart"/>
      <w:r w:rsidRPr="003B50F3">
        <w:rPr>
          <w:color w:val="auto"/>
          <w:sz w:val="20"/>
          <w:szCs w:val="20"/>
        </w:rPr>
        <w:t>Настоящая Политика в отношении обработки персональных данных (далее – «</w:t>
      </w:r>
      <w:r w:rsidRPr="003B50F3">
        <w:rPr>
          <w:iCs/>
          <w:color w:val="auto"/>
          <w:sz w:val="20"/>
          <w:szCs w:val="20"/>
        </w:rPr>
        <w:t>Политика»</w:t>
      </w:r>
      <w:r w:rsidRPr="003B50F3">
        <w:rPr>
          <w:color w:val="auto"/>
          <w:sz w:val="20"/>
          <w:szCs w:val="20"/>
        </w:rPr>
        <w:t xml:space="preserve">) подготовлена в соответствии с п.2 ч.1 ст.18.1 Федерального закона </w:t>
      </w:r>
      <w:r w:rsidR="007D1E78" w:rsidRPr="003B50F3">
        <w:rPr>
          <w:color w:val="auto"/>
          <w:sz w:val="20"/>
          <w:szCs w:val="20"/>
        </w:rPr>
        <w:t xml:space="preserve">от 27.07.2006 г. № 152-ФЗ </w:t>
      </w:r>
      <w:r w:rsidRPr="003B50F3">
        <w:rPr>
          <w:color w:val="auto"/>
          <w:sz w:val="20"/>
          <w:szCs w:val="20"/>
        </w:rPr>
        <w:t>«О персональных данных» (далее – «</w:t>
      </w:r>
      <w:r w:rsidRPr="003B50F3">
        <w:rPr>
          <w:iCs/>
          <w:color w:val="auto"/>
          <w:sz w:val="20"/>
          <w:szCs w:val="20"/>
        </w:rPr>
        <w:t>Закон»</w:t>
      </w:r>
      <w:r w:rsidRPr="003B50F3">
        <w:rPr>
          <w:color w:val="auto"/>
          <w:sz w:val="20"/>
          <w:szCs w:val="20"/>
        </w:rPr>
        <w:t xml:space="preserve">) и определяет позицию </w:t>
      </w:r>
      <w:r w:rsidR="00C87937" w:rsidRPr="003B50F3">
        <w:rPr>
          <w:color w:val="auto"/>
          <w:sz w:val="20"/>
          <w:szCs w:val="20"/>
        </w:rPr>
        <w:t>Общества с ограниченной ответственностью «Воля»</w:t>
      </w:r>
      <w:r w:rsidRPr="003B50F3">
        <w:rPr>
          <w:color w:val="auto"/>
          <w:sz w:val="20"/>
          <w:szCs w:val="20"/>
        </w:rPr>
        <w:t xml:space="preserve"> (далее – «</w:t>
      </w:r>
      <w:r w:rsidRPr="003B50F3">
        <w:rPr>
          <w:iCs/>
          <w:color w:val="auto"/>
          <w:sz w:val="20"/>
          <w:szCs w:val="20"/>
        </w:rPr>
        <w:t>Компания»</w:t>
      </w:r>
      <w:r w:rsidRPr="003B50F3">
        <w:rPr>
          <w:color w:val="auto"/>
          <w:sz w:val="20"/>
          <w:szCs w:val="20"/>
        </w:rPr>
        <w:t>) в области обработки и защиты персональных данных (далее – «</w:t>
      </w:r>
      <w:r w:rsidRPr="003B50F3">
        <w:rPr>
          <w:iCs/>
          <w:color w:val="auto"/>
          <w:sz w:val="20"/>
          <w:szCs w:val="20"/>
        </w:rPr>
        <w:t>Данные»</w:t>
      </w:r>
      <w:r w:rsidRPr="003B50F3">
        <w:rPr>
          <w:color w:val="auto"/>
          <w:sz w:val="20"/>
          <w:szCs w:val="20"/>
        </w:rPr>
        <w:t>), соблюдения прав и свобод каждого человека и, в особенности, права на</w:t>
      </w:r>
      <w:proofErr w:type="gramEnd"/>
      <w:r w:rsidRPr="003B50F3">
        <w:rPr>
          <w:color w:val="auto"/>
          <w:sz w:val="20"/>
          <w:szCs w:val="20"/>
        </w:rPr>
        <w:t xml:space="preserve"> неприкосновенность частной жизни, личную и семейную тайну. </w:t>
      </w:r>
    </w:p>
    <w:p w:rsidR="00A912DE" w:rsidRDefault="00A912DE" w:rsidP="00A912DE">
      <w:pPr>
        <w:pStyle w:val="Default"/>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2.ОБЛАСТЬ ПРИМЕНЕНИЯ </w:t>
      </w:r>
    </w:p>
    <w:p w:rsidR="00245649" w:rsidRDefault="00245649" w:rsidP="009E0A7D">
      <w:pPr>
        <w:pStyle w:val="Default"/>
        <w:ind w:firstLine="709"/>
        <w:jc w:val="both"/>
        <w:rPr>
          <w:color w:val="auto"/>
          <w:sz w:val="20"/>
          <w:szCs w:val="20"/>
        </w:rPr>
      </w:pPr>
      <w:r>
        <w:rPr>
          <w:color w:val="auto"/>
          <w:sz w:val="20"/>
          <w:szCs w:val="20"/>
        </w:rPr>
        <w:t xml:space="preserve">2.1. Настоящая Политика распространяется на Данные, полученные как до, так и после ввода в действие настоящей Политики. </w:t>
      </w:r>
    </w:p>
    <w:p w:rsidR="00245649" w:rsidRDefault="00245649" w:rsidP="009E0A7D">
      <w:pPr>
        <w:pStyle w:val="Default"/>
        <w:ind w:firstLine="709"/>
        <w:jc w:val="both"/>
        <w:rPr>
          <w:color w:val="auto"/>
          <w:sz w:val="20"/>
          <w:szCs w:val="20"/>
        </w:rPr>
      </w:pPr>
      <w:r>
        <w:rPr>
          <w:color w:val="auto"/>
          <w:sz w:val="20"/>
          <w:szCs w:val="20"/>
        </w:rPr>
        <w:t>2.2.</w:t>
      </w:r>
      <w:r w:rsidR="009E0A7D">
        <w:rPr>
          <w:color w:val="auto"/>
          <w:sz w:val="20"/>
          <w:szCs w:val="20"/>
        </w:rPr>
        <w:t xml:space="preserve"> </w:t>
      </w:r>
      <w:r>
        <w:rPr>
          <w:color w:val="auto"/>
          <w:sz w:val="20"/>
          <w:szCs w:val="20"/>
        </w:rPr>
        <w:t>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w:t>
      </w:r>
      <w:r w:rsidR="009E0A7D">
        <w:rPr>
          <w:color w:val="auto"/>
          <w:sz w:val="20"/>
          <w:szCs w:val="20"/>
        </w:rPr>
        <w:t>ечивает надежную защиту Данных.</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3.ОПРЕДЕЛЕНИЯ </w:t>
      </w:r>
    </w:p>
    <w:p w:rsidR="00245649" w:rsidRDefault="00245649" w:rsidP="009E0A7D">
      <w:pPr>
        <w:pStyle w:val="Default"/>
        <w:ind w:firstLine="709"/>
        <w:jc w:val="both"/>
        <w:rPr>
          <w:color w:val="auto"/>
          <w:sz w:val="20"/>
          <w:szCs w:val="20"/>
        </w:rPr>
      </w:pPr>
      <w:r>
        <w:rPr>
          <w:color w:val="auto"/>
          <w:sz w:val="20"/>
          <w:szCs w:val="20"/>
        </w:rPr>
        <w:t>3.1.</w:t>
      </w:r>
      <w:r w:rsidR="009E0A7D">
        <w:rPr>
          <w:color w:val="auto"/>
          <w:sz w:val="20"/>
          <w:szCs w:val="20"/>
        </w:rPr>
        <w:t xml:space="preserve"> </w:t>
      </w:r>
      <w:r>
        <w:rPr>
          <w:color w:val="auto"/>
          <w:sz w:val="20"/>
          <w:szCs w:val="20"/>
        </w:rPr>
        <w:t xml:space="preserve">Под Данными понимается любая информация, относящаяся прямо или косвенно </w:t>
      </w:r>
      <w:r w:rsidR="003B50F3">
        <w:rPr>
          <w:color w:val="auto"/>
          <w:sz w:val="20"/>
          <w:szCs w:val="20"/>
        </w:rPr>
        <w:t xml:space="preserve">к </w:t>
      </w:r>
      <w:r>
        <w:rPr>
          <w:color w:val="auto"/>
          <w:sz w:val="20"/>
          <w:szCs w:val="20"/>
        </w:rPr>
        <w:t>определенному или определяемому физическому лицу (гражданину), т.е. к такой информации, в частност</w:t>
      </w:r>
      <w:r w:rsidR="003B50F3">
        <w:rPr>
          <w:color w:val="auto"/>
          <w:sz w:val="20"/>
          <w:szCs w:val="20"/>
        </w:rPr>
        <w:t xml:space="preserve">и, относятся: </w:t>
      </w:r>
      <w:proofErr w:type="gramStart"/>
      <w:r w:rsidR="003B50F3">
        <w:rPr>
          <w:color w:val="auto"/>
          <w:sz w:val="20"/>
          <w:szCs w:val="20"/>
        </w:rPr>
        <w:t>ФИО, дата</w:t>
      </w:r>
      <w:r>
        <w:rPr>
          <w:color w:val="auto"/>
          <w:sz w:val="20"/>
          <w:szCs w:val="20"/>
        </w:rPr>
        <w:t xml:space="preserve">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 </w:t>
      </w:r>
      <w:proofErr w:type="gramEnd"/>
    </w:p>
    <w:p w:rsidR="00245649" w:rsidRDefault="00245649" w:rsidP="009E0A7D">
      <w:pPr>
        <w:pStyle w:val="Default"/>
        <w:ind w:firstLine="709"/>
        <w:jc w:val="both"/>
        <w:rPr>
          <w:color w:val="auto"/>
          <w:sz w:val="20"/>
          <w:szCs w:val="20"/>
        </w:rPr>
      </w:pPr>
      <w:r>
        <w:rPr>
          <w:color w:val="auto"/>
          <w:sz w:val="20"/>
          <w:szCs w:val="20"/>
        </w:rPr>
        <w:t>3.2.</w:t>
      </w:r>
      <w:r w:rsidR="009E0A7D">
        <w:rPr>
          <w:color w:val="auto"/>
          <w:sz w:val="20"/>
          <w:szCs w:val="20"/>
        </w:rPr>
        <w:t xml:space="preserve"> </w:t>
      </w:r>
      <w:r>
        <w:rPr>
          <w:color w:val="auto"/>
          <w:sz w:val="20"/>
          <w:szCs w:val="20"/>
        </w:rPr>
        <w:t xml:space="preserve">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w:t>
      </w:r>
      <w:proofErr w:type="gramStart"/>
      <w:r>
        <w:rPr>
          <w:color w:val="auto"/>
          <w:sz w:val="20"/>
          <w:szCs w:val="20"/>
        </w:rPr>
        <w:t xml:space="preserve">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 </w:t>
      </w:r>
      <w:proofErr w:type="gramEnd"/>
    </w:p>
    <w:p w:rsidR="00245649" w:rsidRDefault="00245649" w:rsidP="009E0A7D">
      <w:pPr>
        <w:pStyle w:val="Default"/>
        <w:ind w:firstLine="709"/>
        <w:jc w:val="both"/>
        <w:rPr>
          <w:color w:val="auto"/>
          <w:sz w:val="20"/>
          <w:szCs w:val="20"/>
        </w:rPr>
      </w:pPr>
      <w:r>
        <w:rPr>
          <w:color w:val="auto"/>
          <w:sz w:val="20"/>
          <w:szCs w:val="20"/>
        </w:rPr>
        <w:t>3.3.</w:t>
      </w:r>
      <w:r w:rsidR="009E0A7D">
        <w:rPr>
          <w:color w:val="auto"/>
          <w:sz w:val="20"/>
          <w:szCs w:val="20"/>
        </w:rPr>
        <w:t xml:space="preserve"> </w:t>
      </w:r>
      <w:r>
        <w:rPr>
          <w:color w:val="auto"/>
          <w:sz w:val="20"/>
          <w:szCs w:val="20"/>
        </w:rPr>
        <w:t>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w:t>
      </w:r>
      <w:r w:rsidR="009E0A7D">
        <w:rPr>
          <w:color w:val="auto"/>
          <w:sz w:val="20"/>
          <w:szCs w:val="20"/>
        </w:rPr>
        <w:t>ых действий в отношении Данных.</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4.ПРАВОВЫЕ ОСНОВАНИЯ И ЦЕЛИ ОБРАБОТКИ ДАННЫХ </w:t>
      </w:r>
    </w:p>
    <w:p w:rsidR="00245649" w:rsidRDefault="00245649" w:rsidP="009E0A7D">
      <w:pPr>
        <w:pStyle w:val="Default"/>
        <w:ind w:firstLine="709"/>
        <w:jc w:val="both"/>
        <w:rPr>
          <w:color w:val="auto"/>
          <w:sz w:val="20"/>
          <w:szCs w:val="20"/>
        </w:rPr>
      </w:pPr>
      <w:r>
        <w:rPr>
          <w:color w:val="auto"/>
          <w:sz w:val="20"/>
          <w:szCs w:val="20"/>
        </w:rPr>
        <w:t>4.1.Обработка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w:t>
      </w:r>
      <w:r w:rsidR="009E0A7D">
        <w:rPr>
          <w:color w:val="auto"/>
          <w:sz w:val="20"/>
          <w:szCs w:val="20"/>
        </w:rPr>
        <w:t xml:space="preserve"> и иных нормативных актов</w:t>
      </w:r>
      <w:r>
        <w:rPr>
          <w:color w:val="auto"/>
          <w:sz w:val="20"/>
          <w:szCs w:val="20"/>
        </w:rPr>
        <w:t xml:space="preserve">. </w:t>
      </w:r>
    </w:p>
    <w:p w:rsidR="00245649" w:rsidRDefault="00245649" w:rsidP="009E0A7D">
      <w:pPr>
        <w:pStyle w:val="Default"/>
        <w:ind w:firstLine="709"/>
        <w:jc w:val="both"/>
        <w:rPr>
          <w:color w:val="auto"/>
          <w:sz w:val="20"/>
          <w:szCs w:val="20"/>
        </w:rPr>
      </w:pPr>
      <w:r>
        <w:rPr>
          <w:color w:val="auto"/>
          <w:sz w:val="20"/>
          <w:szCs w:val="20"/>
        </w:rPr>
        <w:t xml:space="preserve">4.2.Субъектами Данных, обрабатываемых Компанией, являются: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 xml:space="preserve">кандидаты на вакантные должности, включая, кандидатов, </w:t>
      </w:r>
      <w:r>
        <w:rPr>
          <w:color w:val="auto"/>
          <w:sz w:val="20"/>
          <w:szCs w:val="20"/>
        </w:rPr>
        <w:t>направляющих</w:t>
      </w:r>
      <w:r w:rsidR="00245649">
        <w:rPr>
          <w:color w:val="auto"/>
          <w:sz w:val="20"/>
          <w:szCs w:val="20"/>
        </w:rPr>
        <w:t xml:space="preserve"> анкету кандидата на</w:t>
      </w:r>
      <w:r>
        <w:rPr>
          <w:color w:val="auto"/>
          <w:sz w:val="20"/>
          <w:szCs w:val="20"/>
        </w:rPr>
        <w:t xml:space="preserve"> электронные адреса компании с окончанием </w:t>
      </w:r>
      <w:r w:rsidR="003B50F3">
        <w:rPr>
          <w:color w:val="auto"/>
          <w:sz w:val="20"/>
          <w:szCs w:val="20"/>
        </w:rPr>
        <w:t>«</w:t>
      </w:r>
      <w:r w:rsidRPr="0005285E">
        <w:rPr>
          <w:color w:val="auto"/>
          <w:sz w:val="20"/>
          <w:szCs w:val="20"/>
        </w:rPr>
        <w:t>@</w:t>
      </w:r>
      <w:r>
        <w:rPr>
          <w:color w:val="auto"/>
          <w:sz w:val="20"/>
          <w:szCs w:val="20"/>
          <w:lang w:val="en-US"/>
        </w:rPr>
        <w:t>perchina</w:t>
      </w:r>
      <w:r w:rsidRPr="0005285E">
        <w:rPr>
          <w:color w:val="auto"/>
          <w:sz w:val="20"/>
          <w:szCs w:val="20"/>
        </w:rPr>
        <w:t>.</w:t>
      </w:r>
      <w:r>
        <w:rPr>
          <w:color w:val="auto"/>
          <w:sz w:val="20"/>
          <w:szCs w:val="20"/>
          <w:lang w:val="en-US"/>
        </w:rPr>
        <w:t>ru</w:t>
      </w:r>
      <w:r w:rsidR="003B50F3">
        <w:rPr>
          <w:color w:val="auto"/>
          <w:sz w:val="20"/>
          <w:szCs w:val="20"/>
        </w:rPr>
        <w:t>»</w:t>
      </w:r>
      <w:r w:rsidR="00245649">
        <w:rPr>
          <w:color w:val="auto"/>
          <w:sz w:val="20"/>
          <w:szCs w:val="20"/>
        </w:rPr>
        <w:t xml:space="preserve">;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 xml:space="preserve">работники Компании, родственники работников Компании, в пределах определяемых законодательством Российской Федерации, если сведения о них предоставляются работником;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 xml:space="preserve">лица, входящие в органы управления Компании и не являющимися работниками;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 xml:space="preserve">физические лица, с которыми Компанией заключаются договоры гражданско-правового характера;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 xml:space="preserve">представители юридических лиц – контрагентов Компании; </w:t>
      </w:r>
    </w:p>
    <w:p w:rsidR="00245649" w:rsidRDefault="0005285E" w:rsidP="009E0A7D">
      <w:pPr>
        <w:pStyle w:val="Default"/>
        <w:ind w:firstLine="709"/>
        <w:jc w:val="both"/>
        <w:rPr>
          <w:color w:val="auto"/>
          <w:sz w:val="20"/>
          <w:szCs w:val="20"/>
        </w:rPr>
      </w:pPr>
      <w:r w:rsidRPr="0005285E">
        <w:rPr>
          <w:color w:val="auto"/>
          <w:sz w:val="20"/>
          <w:szCs w:val="20"/>
        </w:rPr>
        <w:t xml:space="preserve">- </w:t>
      </w:r>
      <w:r w:rsidR="00245649">
        <w:rPr>
          <w:color w:val="auto"/>
          <w:sz w:val="20"/>
          <w:szCs w:val="20"/>
        </w:rPr>
        <w:t>клиенты – потребители, в т.ч. посетители сайта, принадлежащего Компании: http://www.</w:t>
      </w:r>
      <w:r>
        <w:rPr>
          <w:color w:val="auto"/>
          <w:sz w:val="20"/>
          <w:szCs w:val="20"/>
          <w:lang w:val="en-US"/>
        </w:rPr>
        <w:t>perchina</w:t>
      </w:r>
      <w:r w:rsidRPr="0005285E">
        <w:rPr>
          <w:color w:val="auto"/>
          <w:sz w:val="20"/>
          <w:szCs w:val="20"/>
        </w:rPr>
        <w:t>.</w:t>
      </w:r>
      <w:r w:rsidR="00245649">
        <w:rPr>
          <w:color w:val="auto"/>
          <w:sz w:val="20"/>
          <w:szCs w:val="20"/>
        </w:rPr>
        <w:t xml:space="preserve">ru (далее – «Сайт») в том числе с целью оформления заказа на Сайте с последующей доставкой клиенту, получатели услуг по доставке, </w:t>
      </w:r>
      <w:r w:rsidR="003B50F3">
        <w:rPr>
          <w:color w:val="auto"/>
          <w:sz w:val="20"/>
          <w:szCs w:val="20"/>
        </w:rPr>
        <w:t>монтажу</w:t>
      </w:r>
      <w:r w:rsidR="00245649">
        <w:rPr>
          <w:color w:val="auto"/>
          <w:sz w:val="20"/>
          <w:szCs w:val="20"/>
        </w:rPr>
        <w:t xml:space="preserve"> и установке </w:t>
      </w:r>
      <w:r>
        <w:rPr>
          <w:color w:val="auto"/>
          <w:sz w:val="20"/>
          <w:szCs w:val="20"/>
        </w:rPr>
        <w:t>продукции Компании</w:t>
      </w:r>
      <w:r w:rsidR="00245649">
        <w:rPr>
          <w:color w:val="auto"/>
          <w:sz w:val="20"/>
          <w:szCs w:val="20"/>
        </w:rPr>
        <w:t xml:space="preserve">; </w:t>
      </w:r>
    </w:p>
    <w:p w:rsidR="00245649" w:rsidRDefault="0005285E" w:rsidP="009E0A7D">
      <w:pPr>
        <w:pStyle w:val="Default"/>
        <w:ind w:firstLine="709"/>
        <w:jc w:val="both"/>
        <w:rPr>
          <w:color w:val="auto"/>
          <w:sz w:val="20"/>
          <w:szCs w:val="20"/>
        </w:rPr>
      </w:pPr>
      <w:r>
        <w:rPr>
          <w:color w:val="auto"/>
          <w:sz w:val="20"/>
          <w:szCs w:val="20"/>
        </w:rPr>
        <w:t xml:space="preserve">- </w:t>
      </w:r>
      <w:proofErr w:type="gramStart"/>
      <w:r w:rsidR="00245649">
        <w:rPr>
          <w:color w:val="auto"/>
          <w:sz w:val="20"/>
          <w:szCs w:val="20"/>
        </w:rPr>
        <w:t>физические лица, Данные которых обрабатываются</w:t>
      </w:r>
      <w:proofErr w:type="gramEnd"/>
      <w:r w:rsidR="00245649">
        <w:rPr>
          <w:color w:val="auto"/>
          <w:sz w:val="20"/>
          <w:szCs w:val="20"/>
        </w:rPr>
        <w:t xml:space="preserve"> в интересах третьих лиц – операторов Данных на основании договора (поручения операторов Данных); </w:t>
      </w:r>
    </w:p>
    <w:p w:rsidR="0005285E" w:rsidRDefault="00245649" w:rsidP="009E0A7D">
      <w:pPr>
        <w:pStyle w:val="Default"/>
        <w:ind w:firstLine="709"/>
        <w:jc w:val="both"/>
        <w:rPr>
          <w:color w:val="auto"/>
          <w:sz w:val="20"/>
          <w:szCs w:val="20"/>
        </w:rPr>
      </w:pPr>
      <w:r>
        <w:rPr>
          <w:color w:val="auto"/>
          <w:sz w:val="20"/>
          <w:szCs w:val="20"/>
        </w:rPr>
        <w:t xml:space="preserve">4.3. </w:t>
      </w:r>
      <w:r w:rsidR="0005285E">
        <w:rPr>
          <w:color w:val="auto"/>
          <w:sz w:val="20"/>
          <w:szCs w:val="20"/>
        </w:rPr>
        <w:t>Компания осуществляет обработку:</w:t>
      </w:r>
    </w:p>
    <w:p w:rsidR="00245649" w:rsidRDefault="00245649" w:rsidP="009E0A7D">
      <w:pPr>
        <w:pStyle w:val="Default"/>
        <w:ind w:firstLine="709"/>
        <w:jc w:val="both"/>
        <w:rPr>
          <w:color w:val="auto"/>
          <w:sz w:val="20"/>
          <w:szCs w:val="20"/>
        </w:rPr>
      </w:pPr>
      <w:r>
        <w:rPr>
          <w:color w:val="auto"/>
          <w:sz w:val="20"/>
          <w:szCs w:val="20"/>
        </w:rPr>
        <w:t xml:space="preserve">Данных субъектов в следующих целях: </w:t>
      </w:r>
    </w:p>
    <w:p w:rsidR="00245649" w:rsidRDefault="00245649" w:rsidP="00904C72">
      <w:pPr>
        <w:pStyle w:val="Default"/>
        <w:ind w:firstLine="709"/>
        <w:jc w:val="both"/>
        <w:rPr>
          <w:color w:val="auto"/>
          <w:sz w:val="20"/>
          <w:szCs w:val="20"/>
        </w:rPr>
      </w:pPr>
      <w:r>
        <w:rPr>
          <w:color w:val="auto"/>
          <w:sz w:val="20"/>
          <w:szCs w:val="20"/>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w:t>
      </w:r>
      <w:proofErr w:type="gramStart"/>
      <w:r>
        <w:rPr>
          <w:color w:val="auto"/>
          <w:sz w:val="20"/>
          <w:szCs w:val="20"/>
        </w:rPr>
        <w:t>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w:t>
      </w:r>
      <w:proofErr w:type="gramEnd"/>
      <w:r>
        <w:rPr>
          <w:color w:val="auto"/>
          <w:sz w:val="20"/>
          <w:szCs w:val="20"/>
        </w:rPr>
        <w:t xml:space="preserve"> </w:t>
      </w:r>
      <w:proofErr w:type="gramStart"/>
      <w:r>
        <w:rPr>
          <w:color w:val="auto"/>
          <w:sz w:val="20"/>
          <w:szCs w:val="20"/>
        </w:rPr>
        <w:t xml:space="preserve">подготовке и мобилизации в Российской Федерации», Федеральным законом от </w:t>
      </w:r>
      <w:r w:rsidR="003B50F3">
        <w:rPr>
          <w:color w:val="auto"/>
          <w:sz w:val="20"/>
          <w:szCs w:val="20"/>
        </w:rPr>
        <w:t>0</w:t>
      </w:r>
      <w:r>
        <w:rPr>
          <w:color w:val="auto"/>
          <w:sz w:val="20"/>
          <w:szCs w:val="20"/>
        </w:rPr>
        <w:t>8.02.1998 г. №</w:t>
      </w:r>
      <w:r w:rsidR="00904C72">
        <w:rPr>
          <w:color w:val="auto"/>
          <w:sz w:val="20"/>
          <w:szCs w:val="20"/>
        </w:rPr>
        <w:t> </w:t>
      </w:r>
      <w:r>
        <w:rPr>
          <w:color w:val="auto"/>
          <w:sz w:val="20"/>
          <w:szCs w:val="20"/>
        </w:rPr>
        <w:t xml:space="preserve">14-ФЗ «Об обществах с ограниченной ответственностью», </w:t>
      </w:r>
      <w:r w:rsidR="003B50F3">
        <w:rPr>
          <w:color w:val="auto"/>
          <w:sz w:val="20"/>
          <w:szCs w:val="20"/>
        </w:rPr>
        <w:t>З</w:t>
      </w:r>
      <w:r>
        <w:rPr>
          <w:color w:val="auto"/>
          <w:sz w:val="20"/>
          <w:szCs w:val="20"/>
        </w:rPr>
        <w:t xml:space="preserve">аконом </w:t>
      </w:r>
      <w:r w:rsidR="003B50F3">
        <w:rPr>
          <w:color w:val="auto"/>
          <w:sz w:val="20"/>
          <w:szCs w:val="20"/>
        </w:rPr>
        <w:t xml:space="preserve">РФ </w:t>
      </w:r>
      <w:r>
        <w:rPr>
          <w:color w:val="auto"/>
          <w:sz w:val="20"/>
          <w:szCs w:val="20"/>
        </w:rPr>
        <w:t>от 07.02.1992</w:t>
      </w:r>
      <w:r w:rsidR="003B50F3">
        <w:rPr>
          <w:color w:val="auto"/>
          <w:sz w:val="20"/>
          <w:szCs w:val="20"/>
        </w:rPr>
        <w:t xml:space="preserve"> г.</w:t>
      </w:r>
      <w:r>
        <w:rPr>
          <w:color w:val="auto"/>
          <w:sz w:val="20"/>
          <w:szCs w:val="20"/>
        </w:rPr>
        <w:t xml:space="preserve"> №</w:t>
      </w:r>
      <w:r w:rsidR="003B50F3">
        <w:rPr>
          <w:color w:val="auto"/>
          <w:sz w:val="20"/>
          <w:szCs w:val="20"/>
        </w:rPr>
        <w:t xml:space="preserve"> </w:t>
      </w:r>
      <w:r>
        <w:rPr>
          <w:color w:val="auto"/>
          <w:sz w:val="20"/>
          <w:szCs w:val="20"/>
        </w:rPr>
        <w:t xml:space="preserve">2300-1 «О защите прав потребителей», Федеральным законом </w:t>
      </w:r>
      <w:r w:rsidR="003B50F3" w:rsidRPr="00904C72">
        <w:rPr>
          <w:color w:val="auto"/>
          <w:sz w:val="20"/>
          <w:szCs w:val="20"/>
        </w:rPr>
        <w:t xml:space="preserve"> от 06.12.2011 г. № 402-ФЗ </w:t>
      </w:r>
      <w:r w:rsidR="003B50F3" w:rsidRPr="003B50F3">
        <w:rPr>
          <w:color w:val="auto"/>
          <w:sz w:val="20"/>
          <w:szCs w:val="20"/>
        </w:rPr>
        <w:t xml:space="preserve"> </w:t>
      </w:r>
      <w:r>
        <w:rPr>
          <w:color w:val="auto"/>
          <w:sz w:val="20"/>
          <w:szCs w:val="20"/>
        </w:rPr>
        <w:t xml:space="preserve">«О бухгалтерском учете», Федеральным законом от 29.11.2010 г. </w:t>
      </w:r>
      <w:r>
        <w:rPr>
          <w:color w:val="auto"/>
          <w:sz w:val="20"/>
          <w:szCs w:val="20"/>
        </w:rPr>
        <w:lastRenderedPageBreak/>
        <w:t>№</w:t>
      </w:r>
      <w:r w:rsidR="00904C72">
        <w:rPr>
          <w:color w:val="auto"/>
          <w:sz w:val="20"/>
          <w:szCs w:val="20"/>
        </w:rPr>
        <w:t> </w:t>
      </w:r>
      <w:r>
        <w:rPr>
          <w:color w:val="auto"/>
          <w:sz w:val="20"/>
          <w:szCs w:val="20"/>
        </w:rPr>
        <w:t xml:space="preserve">326-ФЗ «Об обязательном медицинском страховании в Российской Федерации», а также операторами Данных, уставом и локальными актами Компании. </w:t>
      </w:r>
      <w:proofErr w:type="gramEnd"/>
    </w:p>
    <w:p w:rsidR="00245649" w:rsidRDefault="00245649" w:rsidP="009E0A7D">
      <w:pPr>
        <w:pStyle w:val="Default"/>
        <w:ind w:firstLine="709"/>
        <w:jc w:val="both"/>
        <w:rPr>
          <w:color w:val="auto"/>
          <w:sz w:val="20"/>
          <w:szCs w:val="20"/>
        </w:rPr>
      </w:pPr>
      <w:r>
        <w:rPr>
          <w:color w:val="auto"/>
          <w:sz w:val="20"/>
          <w:szCs w:val="20"/>
        </w:rPr>
        <w:t xml:space="preserve">Работников в целях: </w:t>
      </w:r>
    </w:p>
    <w:p w:rsidR="00245649" w:rsidRDefault="00245649" w:rsidP="009E0A7D">
      <w:pPr>
        <w:pStyle w:val="Default"/>
        <w:ind w:firstLine="709"/>
        <w:jc w:val="both"/>
        <w:rPr>
          <w:color w:val="auto"/>
          <w:sz w:val="20"/>
          <w:szCs w:val="20"/>
        </w:rPr>
      </w:pPr>
      <w:r>
        <w:rPr>
          <w:color w:val="auto"/>
          <w:sz w:val="20"/>
          <w:szCs w:val="20"/>
        </w:rPr>
        <w:t xml:space="preserve">соблюдения трудового, налогового и пенсионного законодательства Российской Федерации, а именно: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содействия работникам в трудоустройстве, обучении и продвижении по службе;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расчета и начисления заработной платы;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организация деловых поездок (командировок) работников;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оформления доверенностей (в том числе для представления интересов Компании перед третьими лицами);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обеспечения личной безопасности работников;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контроля количества и качества выполняемой работы;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обеспечения сохранности имущества;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соблюдения пропускного режима в помещениях Компании;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учета рабочего времени;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w:t>
      </w:r>
      <w:r w:rsidR="00904C72">
        <w:rPr>
          <w:color w:val="auto"/>
          <w:sz w:val="20"/>
          <w:szCs w:val="20"/>
        </w:rPr>
        <w:t xml:space="preserve">локальными </w:t>
      </w:r>
      <w:r w:rsidR="00245649">
        <w:rPr>
          <w:color w:val="auto"/>
          <w:sz w:val="20"/>
          <w:szCs w:val="20"/>
        </w:rPr>
        <w:t xml:space="preserve">нормативными актами Компании;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добровольного страхования жизни, здоровья и/или от несчастных случаев. </w:t>
      </w:r>
    </w:p>
    <w:p w:rsidR="00245649" w:rsidRDefault="00245649" w:rsidP="009E0A7D">
      <w:pPr>
        <w:pStyle w:val="Default"/>
        <w:ind w:firstLine="709"/>
        <w:jc w:val="both"/>
        <w:rPr>
          <w:color w:val="auto"/>
          <w:sz w:val="20"/>
          <w:szCs w:val="20"/>
        </w:rPr>
      </w:pPr>
      <w:r>
        <w:rPr>
          <w:color w:val="auto"/>
          <w:sz w:val="20"/>
          <w:szCs w:val="20"/>
        </w:rPr>
        <w:t xml:space="preserve">Кандидатов на вакантные должности в целях: </w:t>
      </w:r>
    </w:p>
    <w:p w:rsidR="00245649" w:rsidRDefault="00245649" w:rsidP="009E0A7D">
      <w:pPr>
        <w:pStyle w:val="Default"/>
        <w:ind w:firstLine="709"/>
        <w:jc w:val="both"/>
        <w:rPr>
          <w:color w:val="auto"/>
          <w:sz w:val="20"/>
          <w:szCs w:val="20"/>
        </w:rPr>
      </w:pPr>
      <w:r>
        <w:rPr>
          <w:color w:val="auto"/>
          <w:sz w:val="20"/>
          <w:szCs w:val="20"/>
        </w:rPr>
        <w:t xml:space="preserve">принятия решения о возможности заключения трудового договора с лицами, претендующими на открытые вакансии; </w:t>
      </w:r>
    </w:p>
    <w:p w:rsidR="00245649" w:rsidRDefault="00245649" w:rsidP="009E0A7D">
      <w:pPr>
        <w:pStyle w:val="Default"/>
        <w:ind w:firstLine="709"/>
        <w:jc w:val="both"/>
        <w:rPr>
          <w:color w:val="auto"/>
          <w:sz w:val="20"/>
          <w:szCs w:val="20"/>
        </w:rPr>
      </w:pPr>
      <w:r>
        <w:rPr>
          <w:color w:val="auto"/>
          <w:sz w:val="20"/>
          <w:szCs w:val="20"/>
        </w:rPr>
        <w:t xml:space="preserve">Лиц, входящих в органы управления Компании, не являющихся работниками, в целях: </w:t>
      </w:r>
    </w:p>
    <w:p w:rsidR="00245649" w:rsidRDefault="00245649" w:rsidP="009E0A7D">
      <w:pPr>
        <w:pStyle w:val="Default"/>
        <w:ind w:firstLine="709"/>
        <w:jc w:val="both"/>
        <w:rPr>
          <w:color w:val="auto"/>
          <w:sz w:val="20"/>
          <w:szCs w:val="20"/>
        </w:rPr>
      </w:pPr>
      <w:r>
        <w:rPr>
          <w:color w:val="auto"/>
          <w:sz w:val="20"/>
          <w:szCs w:val="20"/>
        </w:rPr>
        <w:t xml:space="preserve">выполнения требований, предусмотренных законодательством, в т.ч. обязательное раскрытие информации, аудит, проверка возможности совершения сделок, в том числе сделок с заинтересованностью и/или крупных сделок. </w:t>
      </w:r>
    </w:p>
    <w:p w:rsidR="00245649" w:rsidRDefault="00245649" w:rsidP="009E0A7D">
      <w:pPr>
        <w:pStyle w:val="Default"/>
        <w:ind w:firstLine="709"/>
        <w:jc w:val="both"/>
        <w:rPr>
          <w:color w:val="auto"/>
          <w:sz w:val="20"/>
          <w:szCs w:val="20"/>
        </w:rPr>
      </w:pPr>
      <w:proofErr w:type="spellStart"/>
      <w:proofErr w:type="gramStart"/>
      <w:r>
        <w:rPr>
          <w:color w:val="auto"/>
          <w:sz w:val="20"/>
          <w:szCs w:val="20"/>
        </w:rPr>
        <w:t>Контрагентов-физических</w:t>
      </w:r>
      <w:proofErr w:type="spellEnd"/>
      <w:proofErr w:type="gramEnd"/>
      <w:r>
        <w:rPr>
          <w:color w:val="auto"/>
          <w:sz w:val="20"/>
          <w:szCs w:val="20"/>
        </w:rPr>
        <w:t xml:space="preserve"> лиц в целях: </w:t>
      </w:r>
    </w:p>
    <w:p w:rsidR="00245649" w:rsidRDefault="00245649" w:rsidP="009E0A7D">
      <w:pPr>
        <w:pStyle w:val="Default"/>
        <w:ind w:firstLine="709"/>
        <w:jc w:val="both"/>
        <w:rPr>
          <w:color w:val="auto"/>
          <w:sz w:val="20"/>
          <w:szCs w:val="20"/>
        </w:rPr>
      </w:pPr>
      <w:r>
        <w:rPr>
          <w:color w:val="auto"/>
          <w:sz w:val="20"/>
          <w:szCs w:val="20"/>
        </w:rPr>
        <w:t xml:space="preserve">заключения и исполнения договора, одной из сторон которого является физическое лицо; </w:t>
      </w:r>
    </w:p>
    <w:p w:rsidR="00245649" w:rsidRDefault="00245649" w:rsidP="009E0A7D">
      <w:pPr>
        <w:pStyle w:val="Default"/>
        <w:ind w:firstLine="709"/>
        <w:jc w:val="both"/>
        <w:rPr>
          <w:color w:val="auto"/>
          <w:sz w:val="20"/>
          <w:szCs w:val="20"/>
        </w:rPr>
      </w:pPr>
      <w:r>
        <w:rPr>
          <w:color w:val="auto"/>
          <w:sz w:val="20"/>
          <w:szCs w:val="20"/>
        </w:rPr>
        <w:t xml:space="preserve">рассмотрения возможностей дальнейшего сотрудничества. </w:t>
      </w:r>
    </w:p>
    <w:p w:rsidR="00245649" w:rsidRDefault="00245649" w:rsidP="009E0A7D">
      <w:pPr>
        <w:pStyle w:val="Default"/>
        <w:ind w:firstLine="709"/>
        <w:jc w:val="both"/>
        <w:rPr>
          <w:color w:val="auto"/>
          <w:sz w:val="20"/>
          <w:szCs w:val="20"/>
        </w:rPr>
      </w:pPr>
      <w:r>
        <w:rPr>
          <w:color w:val="auto"/>
          <w:sz w:val="20"/>
          <w:szCs w:val="20"/>
        </w:rPr>
        <w:t xml:space="preserve">Представителей юридических лиц – контрагентов Компании в целях: </w:t>
      </w:r>
    </w:p>
    <w:p w:rsidR="00245649" w:rsidRDefault="00245649" w:rsidP="009E0A7D">
      <w:pPr>
        <w:pStyle w:val="Default"/>
        <w:ind w:firstLine="709"/>
        <w:jc w:val="both"/>
        <w:rPr>
          <w:color w:val="auto"/>
          <w:sz w:val="20"/>
          <w:szCs w:val="20"/>
        </w:rPr>
      </w:pPr>
      <w:r>
        <w:rPr>
          <w:color w:val="auto"/>
          <w:sz w:val="20"/>
          <w:szCs w:val="20"/>
        </w:rPr>
        <w:t xml:space="preserve">ведения переговоров, заключение и исполнение договоров, по которым предоставляются Данные работников такого юридического лица для целей исполнения договора по различным направлениям хозяйственной деятельности Компании. </w:t>
      </w:r>
    </w:p>
    <w:p w:rsidR="00245649" w:rsidRDefault="00245649" w:rsidP="009E0A7D">
      <w:pPr>
        <w:pStyle w:val="Default"/>
        <w:ind w:firstLine="709"/>
        <w:jc w:val="both"/>
        <w:rPr>
          <w:color w:val="auto"/>
          <w:sz w:val="20"/>
          <w:szCs w:val="20"/>
        </w:rPr>
      </w:pPr>
      <w:r>
        <w:rPr>
          <w:color w:val="auto"/>
          <w:sz w:val="20"/>
          <w:szCs w:val="20"/>
        </w:rPr>
        <w:t xml:space="preserve">Физических лиц, Данные которых обрабатываются в интересах третьих лиц – операторов Данных на основании договора (поручения операторов Данных) в целях: </w:t>
      </w:r>
    </w:p>
    <w:p w:rsidR="00245649" w:rsidRDefault="00245649" w:rsidP="009E0A7D">
      <w:pPr>
        <w:pStyle w:val="Default"/>
        <w:ind w:firstLine="709"/>
        <w:jc w:val="both"/>
        <w:rPr>
          <w:color w:val="auto"/>
          <w:sz w:val="20"/>
          <w:szCs w:val="20"/>
        </w:rPr>
      </w:pPr>
      <w:r>
        <w:rPr>
          <w:color w:val="auto"/>
          <w:sz w:val="20"/>
          <w:szCs w:val="20"/>
        </w:rPr>
        <w:t xml:space="preserve">исполнения договоров – поручений операторов Данных; </w:t>
      </w:r>
    </w:p>
    <w:p w:rsidR="00245649" w:rsidRDefault="00245649" w:rsidP="009E0A7D">
      <w:pPr>
        <w:pStyle w:val="Default"/>
        <w:ind w:firstLine="709"/>
        <w:jc w:val="both"/>
        <w:rPr>
          <w:color w:val="auto"/>
          <w:sz w:val="20"/>
          <w:szCs w:val="20"/>
        </w:rPr>
      </w:pPr>
      <w:r>
        <w:rPr>
          <w:color w:val="auto"/>
          <w:sz w:val="20"/>
          <w:szCs w:val="20"/>
        </w:rPr>
        <w:t xml:space="preserve">Родственников работников Компании в целях: </w:t>
      </w:r>
    </w:p>
    <w:p w:rsidR="00245649" w:rsidRDefault="00245649" w:rsidP="009E0A7D">
      <w:pPr>
        <w:pStyle w:val="Default"/>
        <w:ind w:firstLine="709"/>
        <w:jc w:val="both"/>
        <w:rPr>
          <w:color w:val="auto"/>
          <w:sz w:val="20"/>
          <w:szCs w:val="20"/>
        </w:rPr>
      </w:pPr>
      <w:r>
        <w:rPr>
          <w:color w:val="auto"/>
          <w:sz w:val="20"/>
          <w:szCs w:val="20"/>
        </w:rPr>
        <w:t xml:space="preserve">исполнения требований законодательства Российской Федерации; </w:t>
      </w:r>
    </w:p>
    <w:p w:rsidR="00245649" w:rsidRDefault="00245649" w:rsidP="009E0A7D">
      <w:pPr>
        <w:pStyle w:val="Default"/>
        <w:ind w:firstLine="709"/>
        <w:jc w:val="both"/>
        <w:rPr>
          <w:color w:val="auto"/>
          <w:sz w:val="20"/>
          <w:szCs w:val="20"/>
        </w:rPr>
      </w:pPr>
      <w:r>
        <w:rPr>
          <w:color w:val="auto"/>
          <w:sz w:val="20"/>
          <w:szCs w:val="20"/>
        </w:rPr>
        <w:t>предоставления дополнительных льгот;</w:t>
      </w:r>
    </w:p>
    <w:p w:rsidR="00245649" w:rsidRDefault="00245649" w:rsidP="009E0A7D">
      <w:pPr>
        <w:pStyle w:val="Default"/>
        <w:ind w:firstLine="709"/>
        <w:jc w:val="both"/>
        <w:rPr>
          <w:color w:val="auto"/>
          <w:sz w:val="20"/>
          <w:szCs w:val="20"/>
        </w:rPr>
      </w:pPr>
      <w:r>
        <w:rPr>
          <w:color w:val="auto"/>
          <w:sz w:val="20"/>
          <w:szCs w:val="20"/>
        </w:rPr>
        <w:t xml:space="preserve">участия в корпоративных мероприятиях. </w:t>
      </w:r>
    </w:p>
    <w:p w:rsidR="00245649" w:rsidRDefault="00245649" w:rsidP="009E0A7D">
      <w:pPr>
        <w:pStyle w:val="Default"/>
        <w:ind w:firstLine="709"/>
        <w:jc w:val="both"/>
        <w:rPr>
          <w:color w:val="auto"/>
          <w:sz w:val="20"/>
          <w:szCs w:val="20"/>
        </w:rPr>
      </w:pPr>
      <w:r>
        <w:rPr>
          <w:color w:val="auto"/>
          <w:sz w:val="20"/>
          <w:szCs w:val="20"/>
        </w:rPr>
        <w:t xml:space="preserve">Клиентов – потребителей в целях: </w:t>
      </w:r>
    </w:p>
    <w:p w:rsidR="00245649" w:rsidRDefault="00245649" w:rsidP="009E0A7D">
      <w:pPr>
        <w:pStyle w:val="Default"/>
        <w:ind w:firstLine="709"/>
        <w:jc w:val="both"/>
        <w:rPr>
          <w:color w:val="auto"/>
          <w:sz w:val="20"/>
          <w:szCs w:val="20"/>
        </w:rPr>
      </w:pPr>
      <w:r>
        <w:rPr>
          <w:color w:val="auto"/>
          <w:sz w:val="20"/>
          <w:szCs w:val="20"/>
        </w:rPr>
        <w:t xml:space="preserve">предоставления информации по товарам/услугам, проходящим акциям и специальным предложениям; </w:t>
      </w:r>
    </w:p>
    <w:p w:rsidR="00245649" w:rsidRDefault="00245649" w:rsidP="009E0A7D">
      <w:pPr>
        <w:pStyle w:val="Default"/>
        <w:ind w:firstLine="709"/>
        <w:jc w:val="both"/>
        <w:rPr>
          <w:color w:val="auto"/>
          <w:sz w:val="20"/>
          <w:szCs w:val="20"/>
        </w:rPr>
      </w:pPr>
      <w:r>
        <w:rPr>
          <w:color w:val="auto"/>
          <w:sz w:val="20"/>
          <w:szCs w:val="20"/>
        </w:rPr>
        <w:t xml:space="preserve">анализа качества предоставляемого Компанией сервиса и улучшению качества обслуживания клиентов Компании; </w:t>
      </w:r>
    </w:p>
    <w:p w:rsidR="00245649" w:rsidRDefault="00245649" w:rsidP="009E0A7D">
      <w:pPr>
        <w:pStyle w:val="Default"/>
        <w:ind w:firstLine="709"/>
        <w:jc w:val="both"/>
        <w:rPr>
          <w:color w:val="auto"/>
          <w:sz w:val="20"/>
          <w:szCs w:val="20"/>
        </w:rPr>
      </w:pPr>
      <w:r>
        <w:rPr>
          <w:color w:val="auto"/>
          <w:sz w:val="20"/>
          <w:szCs w:val="20"/>
        </w:rPr>
        <w:t xml:space="preserve">информирования о статусе заказа; </w:t>
      </w:r>
    </w:p>
    <w:p w:rsidR="00245649" w:rsidRDefault="00245649" w:rsidP="009E0A7D">
      <w:pPr>
        <w:pStyle w:val="Default"/>
        <w:ind w:firstLine="709"/>
        <w:jc w:val="both"/>
        <w:rPr>
          <w:color w:val="auto"/>
          <w:sz w:val="20"/>
          <w:szCs w:val="20"/>
        </w:rPr>
      </w:pPr>
      <w:r>
        <w:rPr>
          <w:color w:val="auto"/>
          <w:sz w:val="20"/>
          <w:szCs w:val="20"/>
        </w:rPr>
        <w:t xml:space="preserve">исполнения договора, в т.ч. договора купли-продажи, в.т.ч. заключенного дистанционным способом на Сайте, возмездного </w:t>
      </w:r>
      <w:r w:rsidR="00904C72">
        <w:rPr>
          <w:color w:val="auto"/>
          <w:sz w:val="20"/>
          <w:szCs w:val="20"/>
        </w:rPr>
        <w:t xml:space="preserve">выполнения работ и </w:t>
      </w:r>
      <w:r>
        <w:rPr>
          <w:color w:val="auto"/>
          <w:sz w:val="20"/>
          <w:szCs w:val="20"/>
        </w:rPr>
        <w:t xml:space="preserve">оказания услуг; </w:t>
      </w:r>
    </w:p>
    <w:p w:rsidR="00245649" w:rsidRDefault="00245649" w:rsidP="009E0A7D">
      <w:pPr>
        <w:pStyle w:val="Default"/>
        <w:ind w:firstLine="709"/>
        <w:jc w:val="both"/>
        <w:rPr>
          <w:color w:val="auto"/>
          <w:sz w:val="20"/>
          <w:szCs w:val="20"/>
        </w:rPr>
      </w:pPr>
      <w:r>
        <w:rPr>
          <w:color w:val="auto"/>
          <w:sz w:val="20"/>
          <w:szCs w:val="20"/>
        </w:rPr>
        <w:t>пр</w:t>
      </w:r>
      <w:r w:rsidR="0005285E">
        <w:rPr>
          <w:color w:val="auto"/>
          <w:sz w:val="20"/>
          <w:szCs w:val="20"/>
        </w:rPr>
        <w:t>едоставления услуг по установке/монтажу продукции Компании</w:t>
      </w:r>
      <w:r>
        <w:rPr>
          <w:color w:val="auto"/>
          <w:sz w:val="20"/>
          <w:szCs w:val="20"/>
        </w:rPr>
        <w:t xml:space="preserve">, а также учета оказанных потребителям услуг для осуществления взаиморасчетов; </w:t>
      </w:r>
    </w:p>
    <w:p w:rsidR="00245649" w:rsidRDefault="00245649" w:rsidP="009E0A7D">
      <w:pPr>
        <w:pStyle w:val="Default"/>
        <w:ind w:firstLine="709"/>
        <w:jc w:val="both"/>
        <w:rPr>
          <w:color w:val="auto"/>
          <w:sz w:val="20"/>
          <w:szCs w:val="20"/>
        </w:rPr>
      </w:pPr>
      <w:r>
        <w:rPr>
          <w:color w:val="auto"/>
          <w:sz w:val="20"/>
          <w:szCs w:val="20"/>
        </w:rPr>
        <w:t>доставки заказанного товара клиенту, совершившему з</w:t>
      </w:r>
      <w:r w:rsidR="009E0A7D">
        <w:rPr>
          <w:color w:val="auto"/>
          <w:sz w:val="20"/>
          <w:szCs w:val="20"/>
        </w:rPr>
        <w:t>аказ на Сайте, возврата товара.</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5.ПРИНЦИПЫ И УСЛОВИЯ ОБРАБОТКИ ДАННЫХ </w:t>
      </w:r>
    </w:p>
    <w:p w:rsidR="00245649" w:rsidRDefault="00245649" w:rsidP="009E0A7D">
      <w:pPr>
        <w:pStyle w:val="Default"/>
        <w:ind w:firstLine="709"/>
        <w:jc w:val="both"/>
        <w:rPr>
          <w:color w:val="auto"/>
          <w:sz w:val="20"/>
          <w:szCs w:val="20"/>
        </w:rPr>
      </w:pPr>
      <w:r>
        <w:rPr>
          <w:color w:val="auto"/>
          <w:sz w:val="20"/>
          <w:szCs w:val="20"/>
        </w:rPr>
        <w:t xml:space="preserve">5.1.При обработке Данных Компания придерживается следующих принципов: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обработка Данных осуществляется на законной и справедливой основе;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определение конкретных законных целей до начала обработки (в т.ч. сбора) Данных;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ведется сбор только тех Данных, которые являются необходимыми и достаточными для заявленной цели обработки; </w:t>
      </w:r>
    </w:p>
    <w:p w:rsidR="00245649" w:rsidRDefault="0005285E" w:rsidP="009E0A7D">
      <w:pPr>
        <w:pStyle w:val="Default"/>
        <w:ind w:firstLine="709"/>
        <w:jc w:val="both"/>
        <w:rPr>
          <w:color w:val="auto"/>
          <w:sz w:val="20"/>
          <w:szCs w:val="20"/>
        </w:rPr>
      </w:pPr>
      <w:r>
        <w:rPr>
          <w:color w:val="auto"/>
          <w:sz w:val="20"/>
          <w:szCs w:val="20"/>
        </w:rPr>
        <w:lastRenderedPageBreak/>
        <w:t xml:space="preserve">- </w:t>
      </w:r>
      <w:r w:rsidR="00245649">
        <w:rPr>
          <w:color w:val="auto"/>
          <w:sz w:val="20"/>
          <w:szCs w:val="20"/>
        </w:rPr>
        <w:t xml:space="preserve">объединение баз данных, содержащих Данные, обработка которых осуществляется в целях, несовместимых между собой не допускается;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обработка Данных ограничивается достижением конкретных, заранее определенных и законных целей;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245649" w:rsidRDefault="00245649" w:rsidP="009E0A7D">
      <w:pPr>
        <w:pStyle w:val="Default"/>
        <w:ind w:firstLine="709"/>
        <w:jc w:val="both"/>
        <w:rPr>
          <w:color w:val="auto"/>
          <w:sz w:val="20"/>
          <w:szCs w:val="20"/>
        </w:rPr>
      </w:pPr>
      <w:r>
        <w:rPr>
          <w:color w:val="auto"/>
          <w:sz w:val="20"/>
          <w:szCs w:val="20"/>
        </w:rPr>
        <w:t xml:space="preserve">5.2. 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 </w:t>
      </w:r>
    </w:p>
    <w:p w:rsidR="00245649" w:rsidRDefault="00245649" w:rsidP="009E0A7D">
      <w:pPr>
        <w:pStyle w:val="Default"/>
        <w:ind w:firstLine="709"/>
        <w:jc w:val="both"/>
        <w:rPr>
          <w:color w:val="auto"/>
          <w:sz w:val="20"/>
          <w:szCs w:val="20"/>
        </w:rPr>
      </w:pPr>
      <w:r>
        <w:rPr>
          <w:color w:val="auto"/>
          <w:sz w:val="20"/>
          <w:szCs w:val="20"/>
        </w:rPr>
        <w:t xml:space="preserve">5.3. 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 </w:t>
      </w:r>
    </w:p>
    <w:p w:rsidR="00245649" w:rsidRDefault="00245649" w:rsidP="009E0A7D">
      <w:pPr>
        <w:pStyle w:val="Default"/>
        <w:ind w:firstLine="709"/>
        <w:jc w:val="both"/>
        <w:rPr>
          <w:color w:val="auto"/>
          <w:sz w:val="20"/>
          <w:szCs w:val="20"/>
        </w:rPr>
      </w:pPr>
      <w:r>
        <w:rPr>
          <w:color w:val="auto"/>
          <w:sz w:val="20"/>
          <w:szCs w:val="20"/>
        </w:rPr>
        <w:t xml:space="preserve">5.4. Компания может осуществлять обработку данных о состоянии здоровья субъекта Данных в следующих случаях: </w:t>
      </w:r>
    </w:p>
    <w:p w:rsidR="00245649" w:rsidRDefault="00245649" w:rsidP="009E0A7D">
      <w:pPr>
        <w:pStyle w:val="Default"/>
        <w:ind w:firstLine="709"/>
        <w:jc w:val="both"/>
        <w:rPr>
          <w:color w:val="auto"/>
          <w:sz w:val="20"/>
          <w:szCs w:val="20"/>
        </w:rPr>
      </w:pPr>
      <w:r>
        <w:rPr>
          <w:color w:val="auto"/>
          <w:sz w:val="20"/>
          <w:szCs w:val="20"/>
        </w:rPr>
        <w:t xml:space="preserve">1)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245649" w:rsidRDefault="00245649" w:rsidP="009E0A7D">
      <w:pPr>
        <w:pStyle w:val="Default"/>
        <w:ind w:firstLine="709"/>
        <w:jc w:val="both"/>
        <w:rPr>
          <w:color w:val="auto"/>
          <w:sz w:val="20"/>
          <w:szCs w:val="20"/>
        </w:rPr>
      </w:pPr>
      <w:r>
        <w:rPr>
          <w:color w:val="auto"/>
          <w:sz w:val="20"/>
          <w:szCs w:val="20"/>
        </w:rPr>
        <w:t xml:space="preserve">2) 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Данных невозможно; </w:t>
      </w:r>
    </w:p>
    <w:p w:rsidR="00245649" w:rsidRDefault="00245649" w:rsidP="009E0A7D">
      <w:pPr>
        <w:pStyle w:val="Default"/>
        <w:ind w:firstLine="709"/>
        <w:jc w:val="both"/>
        <w:rPr>
          <w:color w:val="auto"/>
          <w:sz w:val="20"/>
          <w:szCs w:val="20"/>
        </w:rPr>
      </w:pPr>
      <w:r>
        <w:rPr>
          <w:color w:val="auto"/>
          <w:sz w:val="20"/>
          <w:szCs w:val="20"/>
        </w:rPr>
        <w:t xml:space="preserve">3) для установления или осуществления прав работника или третьих лиц, а равно и в связи с осуществлением правосудия; </w:t>
      </w:r>
    </w:p>
    <w:p w:rsidR="00245649" w:rsidRDefault="00245649" w:rsidP="009E0A7D">
      <w:pPr>
        <w:pStyle w:val="Default"/>
        <w:ind w:firstLine="709"/>
        <w:jc w:val="both"/>
        <w:rPr>
          <w:color w:val="auto"/>
          <w:sz w:val="20"/>
          <w:szCs w:val="20"/>
        </w:rPr>
      </w:pPr>
      <w:r>
        <w:rPr>
          <w:color w:val="auto"/>
          <w:sz w:val="20"/>
          <w:szCs w:val="20"/>
        </w:rPr>
        <w:t xml:space="preserve">4) в соответствии с законодательством об обязательных видах страхования, со страховым законодательством. </w:t>
      </w:r>
    </w:p>
    <w:p w:rsidR="00245649" w:rsidRDefault="00245649" w:rsidP="009E0A7D">
      <w:pPr>
        <w:pStyle w:val="Default"/>
        <w:ind w:firstLine="709"/>
        <w:jc w:val="both"/>
        <w:rPr>
          <w:color w:val="auto"/>
          <w:sz w:val="20"/>
          <w:szCs w:val="20"/>
        </w:rPr>
      </w:pPr>
      <w:r>
        <w:rPr>
          <w:color w:val="auto"/>
          <w:sz w:val="20"/>
          <w:szCs w:val="20"/>
        </w:rPr>
        <w:t xml:space="preserve">5.5. </w:t>
      </w:r>
      <w:proofErr w:type="gramStart"/>
      <w:r>
        <w:rPr>
          <w:color w:val="auto"/>
          <w:sz w:val="20"/>
          <w:szCs w:val="20"/>
        </w:rPr>
        <w:t xml:space="preserve">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Компании не обрабатываются. </w:t>
      </w:r>
      <w:proofErr w:type="gramEnd"/>
    </w:p>
    <w:p w:rsidR="00245649" w:rsidRDefault="00245649" w:rsidP="009E0A7D">
      <w:pPr>
        <w:pStyle w:val="Default"/>
        <w:ind w:firstLine="709"/>
        <w:jc w:val="both"/>
        <w:rPr>
          <w:color w:val="auto"/>
          <w:sz w:val="20"/>
          <w:szCs w:val="20"/>
        </w:rPr>
      </w:pPr>
      <w:r>
        <w:rPr>
          <w:color w:val="auto"/>
          <w:sz w:val="20"/>
          <w:szCs w:val="20"/>
        </w:rPr>
        <w:t xml:space="preserve">5.6. Компания не осуществляет трансграничную передачу Данных. </w:t>
      </w:r>
    </w:p>
    <w:p w:rsidR="00245649" w:rsidRDefault="00245649" w:rsidP="009E0A7D">
      <w:pPr>
        <w:pStyle w:val="Default"/>
        <w:ind w:firstLine="709"/>
        <w:jc w:val="both"/>
        <w:rPr>
          <w:color w:val="auto"/>
          <w:sz w:val="20"/>
          <w:szCs w:val="20"/>
        </w:rPr>
      </w:pPr>
      <w:r>
        <w:rPr>
          <w:color w:val="auto"/>
          <w:sz w:val="20"/>
          <w:szCs w:val="20"/>
        </w:rPr>
        <w:t xml:space="preserve">5.7. 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 </w:t>
      </w:r>
    </w:p>
    <w:p w:rsidR="00245649" w:rsidRDefault="00245649" w:rsidP="009E0A7D">
      <w:pPr>
        <w:pStyle w:val="Default"/>
        <w:ind w:firstLine="709"/>
        <w:jc w:val="both"/>
        <w:rPr>
          <w:color w:val="auto"/>
          <w:sz w:val="20"/>
          <w:szCs w:val="20"/>
        </w:rPr>
      </w:pPr>
      <w:r>
        <w:rPr>
          <w:color w:val="auto"/>
          <w:sz w:val="20"/>
          <w:szCs w:val="20"/>
        </w:rPr>
        <w:t xml:space="preserve">5.8. Компания вправе поручить обработку Данных субъектов Данных третьим лицам с согласия субъекта Данных, на основании заключаемого с этими лицами договора. </w:t>
      </w:r>
    </w:p>
    <w:p w:rsidR="00245649" w:rsidRDefault="00245649" w:rsidP="009E0A7D">
      <w:pPr>
        <w:pStyle w:val="Default"/>
        <w:ind w:firstLine="709"/>
        <w:jc w:val="both"/>
        <w:rPr>
          <w:color w:val="auto"/>
          <w:sz w:val="20"/>
          <w:szCs w:val="20"/>
        </w:rPr>
      </w:pPr>
      <w:r>
        <w:rPr>
          <w:color w:val="auto"/>
          <w:sz w:val="20"/>
          <w:szCs w:val="20"/>
        </w:rPr>
        <w:t xml:space="preserve">5.9. 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 </w:t>
      </w:r>
    </w:p>
    <w:p w:rsidR="00245649" w:rsidRDefault="00245649" w:rsidP="009E0A7D">
      <w:pPr>
        <w:pStyle w:val="Default"/>
        <w:ind w:firstLine="709"/>
        <w:jc w:val="both"/>
        <w:rPr>
          <w:color w:val="auto"/>
          <w:sz w:val="20"/>
          <w:szCs w:val="20"/>
        </w:rPr>
      </w:pPr>
      <w:r>
        <w:rPr>
          <w:color w:val="auto"/>
          <w:sz w:val="20"/>
          <w:szCs w:val="20"/>
        </w:rPr>
        <w:t xml:space="preserve">5.10. 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w:t>
      </w:r>
      <w:proofErr w:type="gramStart"/>
      <w:r>
        <w:rPr>
          <w:color w:val="auto"/>
          <w:sz w:val="20"/>
          <w:szCs w:val="20"/>
        </w:rPr>
        <w:t xml:space="preserve">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 </w:t>
      </w:r>
      <w:proofErr w:type="gramEnd"/>
    </w:p>
    <w:p w:rsidR="00245649" w:rsidRDefault="00245649" w:rsidP="009E0A7D">
      <w:pPr>
        <w:pStyle w:val="Default"/>
        <w:ind w:firstLine="709"/>
        <w:jc w:val="both"/>
        <w:rPr>
          <w:color w:val="auto"/>
          <w:sz w:val="20"/>
          <w:szCs w:val="20"/>
        </w:rPr>
      </w:pPr>
      <w:r>
        <w:rPr>
          <w:color w:val="auto"/>
          <w:sz w:val="20"/>
          <w:szCs w:val="20"/>
        </w:rPr>
        <w:t>5.11. 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w:t>
      </w:r>
      <w:r w:rsidR="009E0A7D">
        <w:rPr>
          <w:color w:val="auto"/>
          <w:sz w:val="20"/>
          <w:szCs w:val="20"/>
        </w:rPr>
        <w:t>тельством Российской Федерации.</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6. ПРАВА И ОБЯЗАННОСТИ СУБЪЕКТОВ ДАННЫХ, А ТАКЖЕ КОМПАНИИ В ЧАСТИ ОБРАБОТКИ ДАННЫХ </w:t>
      </w:r>
    </w:p>
    <w:p w:rsidR="00245649" w:rsidRDefault="00245649" w:rsidP="009E0A7D">
      <w:pPr>
        <w:pStyle w:val="Default"/>
        <w:ind w:firstLine="709"/>
        <w:jc w:val="both"/>
        <w:rPr>
          <w:color w:val="auto"/>
          <w:sz w:val="20"/>
          <w:szCs w:val="20"/>
        </w:rPr>
      </w:pPr>
      <w:r>
        <w:rPr>
          <w:color w:val="auto"/>
          <w:sz w:val="20"/>
          <w:szCs w:val="20"/>
        </w:rPr>
        <w:t xml:space="preserve">6.1.Субъект, Данные которого обрабатываются Компанией, имеет право: </w:t>
      </w:r>
    </w:p>
    <w:p w:rsidR="00245649" w:rsidRDefault="00245649" w:rsidP="009E0A7D">
      <w:pPr>
        <w:pStyle w:val="Default"/>
        <w:ind w:firstLine="709"/>
        <w:jc w:val="both"/>
        <w:rPr>
          <w:color w:val="auto"/>
          <w:sz w:val="20"/>
          <w:szCs w:val="20"/>
        </w:rPr>
      </w:pPr>
      <w:r>
        <w:rPr>
          <w:color w:val="auto"/>
          <w:sz w:val="20"/>
          <w:szCs w:val="20"/>
        </w:rPr>
        <w:t xml:space="preserve">получать от Компании: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подтверждение факта обработки Данных и сведения о наличии Данных, относящихся к соответствующему субъекту Данных;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сведения о правовых основаниях и целях обработки Данных;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сведения о применяемых Компанией способах обработки Данных;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сведения о наименовании и местонахождении Компании;</w:t>
      </w:r>
    </w:p>
    <w:p w:rsidR="00245649" w:rsidRDefault="0005285E" w:rsidP="009E0A7D">
      <w:pPr>
        <w:pStyle w:val="Default"/>
        <w:ind w:firstLine="709"/>
        <w:jc w:val="both"/>
        <w:rPr>
          <w:color w:val="auto"/>
          <w:sz w:val="20"/>
          <w:szCs w:val="20"/>
        </w:rPr>
      </w:pPr>
      <w:r>
        <w:rPr>
          <w:color w:val="auto"/>
          <w:sz w:val="20"/>
          <w:szCs w:val="20"/>
        </w:rPr>
        <w:lastRenderedPageBreak/>
        <w:t>-</w:t>
      </w:r>
      <w:r w:rsidR="00245649" w:rsidRPr="009E0A7D">
        <w:rPr>
          <w:color w:val="auto"/>
          <w:sz w:val="20"/>
          <w:szCs w:val="20"/>
        </w:rPr>
        <w:t xml:space="preserve"> </w:t>
      </w:r>
      <w:r w:rsidR="00245649">
        <w:rPr>
          <w:color w:val="auto"/>
          <w:sz w:val="20"/>
          <w:szCs w:val="20"/>
        </w:rPr>
        <w:t xml:space="preserve">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сведения о сроках обработки Данных, в том числе о сроках их хранения;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сведения о порядке осуществления субъектом Данных прав, предусмотренных Законом;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наименование (Ф.И.О.) и адрес лица, осуществляющего обработку Данных по поручению Компании; </w:t>
      </w:r>
    </w:p>
    <w:p w:rsidR="00245649" w:rsidRDefault="0005285E"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иные сведения, предусмотренные Законом или другими нормативно-правовыми актами Российской Федерации;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требовать от Компании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отозвать свое согласие на обработку Данных в любой момент;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требовать устранения неправомерных действий Компании в отношении его Данных;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обжаловать действия или бездействие Компании в Федеральную службу по надзору в сфере связи, информационных технологий и массовых коммуникаций (</w:t>
      </w:r>
      <w:proofErr w:type="spellStart"/>
      <w:r w:rsidR="00245649">
        <w:rPr>
          <w:color w:val="auto"/>
          <w:sz w:val="20"/>
          <w:szCs w:val="20"/>
        </w:rPr>
        <w:t>Роскомнадзор</w:t>
      </w:r>
      <w:proofErr w:type="spellEnd"/>
      <w:r w:rsidR="00245649">
        <w:rPr>
          <w:color w:val="auto"/>
          <w:sz w:val="20"/>
          <w:szCs w:val="20"/>
        </w:rPr>
        <w:t xml:space="preserve">)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 </w:t>
      </w:r>
    </w:p>
    <w:p w:rsidR="00245649" w:rsidRDefault="0005285E"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на защиту своих прав и законных интересов, в том числе на возмещения убытков и/или компенсацию морального вреда в судебном порядке. </w:t>
      </w:r>
    </w:p>
    <w:p w:rsidR="00245649" w:rsidRDefault="00245649" w:rsidP="009E0A7D">
      <w:pPr>
        <w:pStyle w:val="Default"/>
        <w:ind w:firstLine="709"/>
        <w:jc w:val="both"/>
        <w:rPr>
          <w:color w:val="auto"/>
          <w:sz w:val="20"/>
          <w:szCs w:val="20"/>
        </w:rPr>
      </w:pPr>
      <w:r>
        <w:rPr>
          <w:color w:val="auto"/>
          <w:sz w:val="20"/>
          <w:szCs w:val="20"/>
        </w:rPr>
        <w:t xml:space="preserve">6.2. Компания в процессе обработки Данных обязана: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предоставлять субъекту Данных по его запросу информацию, касающуюся обработки его </w:t>
      </w:r>
      <w:r>
        <w:rPr>
          <w:color w:val="auto"/>
          <w:sz w:val="20"/>
          <w:szCs w:val="20"/>
        </w:rPr>
        <w:t>Данных</w:t>
      </w:r>
      <w:r w:rsidR="00245649">
        <w:rPr>
          <w:color w:val="auto"/>
          <w:sz w:val="20"/>
          <w:szCs w:val="20"/>
        </w:rPr>
        <w:t xml:space="preserve">, либо на законных основаниях предоставить отказ в течение тридцати дней </w:t>
      </w:r>
      <w:proofErr w:type="gramStart"/>
      <w:r w:rsidR="00245649">
        <w:rPr>
          <w:color w:val="auto"/>
          <w:sz w:val="20"/>
          <w:szCs w:val="20"/>
        </w:rPr>
        <w:t>с даты получения</w:t>
      </w:r>
      <w:proofErr w:type="gramEnd"/>
      <w:r w:rsidR="00245649">
        <w:rPr>
          <w:color w:val="auto"/>
          <w:sz w:val="20"/>
          <w:szCs w:val="20"/>
        </w:rPr>
        <w:t xml:space="preserve"> запроса субъекта Данных или его представителя;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 </w:t>
      </w:r>
    </w:p>
    <w:p w:rsidR="00245649" w:rsidRDefault="00245649" w:rsidP="009E0A7D">
      <w:pPr>
        <w:pStyle w:val="Default"/>
        <w:ind w:firstLine="709"/>
        <w:jc w:val="both"/>
        <w:rPr>
          <w:color w:val="auto"/>
          <w:sz w:val="20"/>
          <w:szCs w:val="20"/>
        </w:rPr>
      </w:pPr>
      <w:r>
        <w:rPr>
          <w:color w:val="auto"/>
          <w:sz w:val="20"/>
          <w:szCs w:val="20"/>
        </w:rPr>
        <w:t xml:space="preserve">1) наименование либо фамилия, имя, отчество и адрес Компании или ее представителя; </w:t>
      </w:r>
    </w:p>
    <w:p w:rsidR="00245649" w:rsidRDefault="00245649" w:rsidP="009E0A7D">
      <w:pPr>
        <w:pStyle w:val="Default"/>
        <w:ind w:firstLine="709"/>
        <w:jc w:val="both"/>
        <w:rPr>
          <w:color w:val="auto"/>
          <w:sz w:val="20"/>
          <w:szCs w:val="20"/>
        </w:rPr>
      </w:pPr>
      <w:r>
        <w:rPr>
          <w:color w:val="auto"/>
          <w:sz w:val="20"/>
          <w:szCs w:val="20"/>
        </w:rPr>
        <w:t xml:space="preserve">2) цель обработки Данных и ее правовое основание; </w:t>
      </w:r>
    </w:p>
    <w:p w:rsidR="00245649" w:rsidRDefault="00245649" w:rsidP="009E0A7D">
      <w:pPr>
        <w:pStyle w:val="Default"/>
        <w:ind w:firstLine="709"/>
        <w:jc w:val="both"/>
        <w:rPr>
          <w:color w:val="auto"/>
          <w:sz w:val="20"/>
          <w:szCs w:val="20"/>
        </w:rPr>
      </w:pPr>
      <w:r>
        <w:rPr>
          <w:color w:val="auto"/>
          <w:sz w:val="20"/>
          <w:szCs w:val="20"/>
        </w:rPr>
        <w:t xml:space="preserve">3) предполагаемые пользователи Данных; </w:t>
      </w:r>
    </w:p>
    <w:p w:rsidR="00245649" w:rsidRDefault="00245649" w:rsidP="009E0A7D">
      <w:pPr>
        <w:pStyle w:val="Default"/>
        <w:ind w:firstLine="709"/>
        <w:jc w:val="both"/>
        <w:rPr>
          <w:color w:val="auto"/>
          <w:sz w:val="20"/>
          <w:szCs w:val="20"/>
        </w:rPr>
      </w:pPr>
      <w:r>
        <w:rPr>
          <w:color w:val="auto"/>
          <w:sz w:val="20"/>
          <w:szCs w:val="20"/>
        </w:rPr>
        <w:t xml:space="preserve">4) установленные Законом права субъектов Данных; </w:t>
      </w:r>
    </w:p>
    <w:p w:rsidR="00245649" w:rsidRDefault="00245649" w:rsidP="009E0A7D">
      <w:pPr>
        <w:pStyle w:val="Default"/>
        <w:ind w:firstLine="709"/>
        <w:jc w:val="both"/>
        <w:rPr>
          <w:color w:val="auto"/>
          <w:sz w:val="20"/>
          <w:szCs w:val="20"/>
        </w:rPr>
      </w:pPr>
      <w:r>
        <w:rPr>
          <w:color w:val="auto"/>
          <w:sz w:val="20"/>
          <w:szCs w:val="20"/>
        </w:rPr>
        <w:t xml:space="preserve">5) источник получения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предоставить субъектам Данных и/или их представителям безвозмездно возможность ознакомления </w:t>
      </w:r>
      <w:proofErr w:type="gramStart"/>
      <w:r w:rsidR="00245649">
        <w:rPr>
          <w:color w:val="auto"/>
          <w:sz w:val="20"/>
          <w:szCs w:val="20"/>
        </w:rPr>
        <w:t xml:space="preserve">с Данными при обращении с соответствующим запросом в течение </w:t>
      </w:r>
      <w:r w:rsidR="00B33784">
        <w:rPr>
          <w:color w:val="auto"/>
          <w:sz w:val="20"/>
          <w:szCs w:val="20"/>
        </w:rPr>
        <w:t>тридцати</w:t>
      </w:r>
      <w:r w:rsidR="00245649">
        <w:rPr>
          <w:color w:val="auto"/>
          <w:sz w:val="20"/>
          <w:szCs w:val="20"/>
        </w:rPr>
        <w:t xml:space="preserve"> дней с даты</w:t>
      </w:r>
      <w:proofErr w:type="gramEnd"/>
      <w:r w:rsidR="00245649">
        <w:rPr>
          <w:color w:val="auto"/>
          <w:sz w:val="20"/>
          <w:szCs w:val="20"/>
        </w:rPr>
        <w:t xml:space="preserve"> получения подобного запроса;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w:t>
      </w:r>
      <w:proofErr w:type="gramStart"/>
      <w:r w:rsidR="00245649">
        <w:rPr>
          <w:color w:val="auto"/>
          <w:sz w:val="20"/>
          <w:szCs w:val="20"/>
        </w:rPr>
        <w:t>представителя</w:t>
      </w:r>
      <w:proofErr w:type="gramEnd"/>
      <w:r w:rsidR="00245649">
        <w:rPr>
          <w:color w:val="auto"/>
          <w:sz w:val="20"/>
          <w:szCs w:val="20"/>
        </w:rPr>
        <w:t xml:space="preserve"> либо по запросу субъекту Данных или его представителя либо уполномоченного органа по защите прав субъектов персональных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w:t>
      </w:r>
      <w:proofErr w:type="gramStart"/>
      <w:r w:rsidR="00245649">
        <w:rPr>
          <w:color w:val="auto"/>
          <w:sz w:val="20"/>
          <w:szCs w:val="20"/>
        </w:rPr>
        <w:t>с даты</w:t>
      </w:r>
      <w:proofErr w:type="gramEnd"/>
      <w:r w:rsidR="00245649">
        <w:rPr>
          <w:color w:val="auto"/>
          <w:sz w:val="20"/>
          <w:szCs w:val="20"/>
        </w:rPr>
        <w:t xml:space="preserve"> этого выявления; </w:t>
      </w:r>
    </w:p>
    <w:p w:rsidR="00245649" w:rsidRDefault="00DA18C1" w:rsidP="009E0A7D">
      <w:pPr>
        <w:pStyle w:val="Default"/>
        <w:ind w:firstLine="709"/>
        <w:jc w:val="both"/>
        <w:rPr>
          <w:color w:val="auto"/>
          <w:sz w:val="20"/>
          <w:szCs w:val="20"/>
        </w:rPr>
      </w:pPr>
      <w:proofErr w:type="gramStart"/>
      <w:r>
        <w:rPr>
          <w:color w:val="auto"/>
          <w:sz w:val="20"/>
          <w:szCs w:val="20"/>
        </w:rPr>
        <w:t xml:space="preserve">- </w:t>
      </w:r>
      <w:r w:rsidR="00245649">
        <w:rPr>
          <w:color w:val="auto"/>
          <w:sz w:val="20"/>
          <w:szCs w:val="20"/>
        </w:rPr>
        <w:t xml:space="preserve">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w:t>
      </w:r>
      <w:r w:rsidR="00245649">
        <w:rPr>
          <w:color w:val="auto"/>
          <w:sz w:val="20"/>
          <w:szCs w:val="20"/>
        </w:rPr>
        <w:lastRenderedPageBreak/>
        <w:t xml:space="preserve">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w:t>
      </w:r>
      <w:proofErr w:type="spellStart"/>
      <w:r w:rsidR="00245649">
        <w:rPr>
          <w:color w:val="auto"/>
          <w:sz w:val="20"/>
          <w:szCs w:val="20"/>
        </w:rPr>
        <w:t>выгодоприобретателем</w:t>
      </w:r>
      <w:proofErr w:type="spellEnd"/>
      <w:r w:rsidR="00245649">
        <w:rPr>
          <w:color w:val="auto"/>
          <w:sz w:val="20"/>
          <w:szCs w:val="20"/>
        </w:rPr>
        <w:t xml:space="preserve"> или поручителем по которому является субъект Данных, в случае достижения цели</w:t>
      </w:r>
      <w:proofErr w:type="gramEnd"/>
      <w:r w:rsidR="00245649">
        <w:rPr>
          <w:color w:val="auto"/>
          <w:sz w:val="20"/>
          <w:szCs w:val="20"/>
        </w:rPr>
        <w:t xml:space="preserve"> обработки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вести журнал учета обращений субъектов </w:t>
      </w:r>
      <w:r>
        <w:rPr>
          <w:color w:val="auto"/>
          <w:sz w:val="20"/>
          <w:szCs w:val="20"/>
        </w:rPr>
        <w:t>Данных</w:t>
      </w:r>
      <w:r w:rsidR="00245649">
        <w:rPr>
          <w:color w:val="auto"/>
          <w:sz w:val="20"/>
          <w:szCs w:val="20"/>
        </w:rPr>
        <w:t xml:space="preserve">, в </w:t>
      </w:r>
      <w:proofErr w:type="gramStart"/>
      <w:r w:rsidR="00245649">
        <w:rPr>
          <w:color w:val="auto"/>
          <w:sz w:val="20"/>
          <w:szCs w:val="20"/>
        </w:rPr>
        <w:t>котором</w:t>
      </w:r>
      <w:proofErr w:type="gramEnd"/>
      <w:r w:rsidR="00245649">
        <w:rPr>
          <w:color w:val="auto"/>
          <w:sz w:val="20"/>
          <w:szCs w:val="20"/>
        </w:rPr>
        <w:t xml:space="preserve"> должны фиксироваться запросы субъектов Данных на получение Данных, а также факты предоста</w:t>
      </w:r>
      <w:r w:rsidR="009E0A7D">
        <w:rPr>
          <w:color w:val="auto"/>
          <w:sz w:val="20"/>
          <w:szCs w:val="20"/>
        </w:rPr>
        <w:t>вления Данных по этим запросам.</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7. ТРЕБОВАНИЯ К ЗАЩИТЕ ДАННЫХ </w:t>
      </w:r>
    </w:p>
    <w:p w:rsidR="00245649" w:rsidRDefault="00245649" w:rsidP="009E0A7D">
      <w:pPr>
        <w:pStyle w:val="Default"/>
        <w:ind w:firstLine="709"/>
        <w:jc w:val="both"/>
        <w:rPr>
          <w:color w:val="auto"/>
          <w:sz w:val="20"/>
          <w:szCs w:val="20"/>
        </w:rPr>
      </w:pPr>
      <w:r>
        <w:rPr>
          <w:color w:val="auto"/>
          <w:sz w:val="20"/>
          <w:szCs w:val="20"/>
        </w:rPr>
        <w:t xml:space="preserve">7.1. 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p>
    <w:p w:rsidR="00245649" w:rsidRDefault="00245649" w:rsidP="009E0A7D">
      <w:pPr>
        <w:pStyle w:val="Default"/>
        <w:ind w:firstLine="709"/>
        <w:jc w:val="both"/>
        <w:rPr>
          <w:color w:val="auto"/>
          <w:sz w:val="20"/>
          <w:szCs w:val="20"/>
        </w:rPr>
      </w:pPr>
      <w:r>
        <w:rPr>
          <w:color w:val="auto"/>
          <w:sz w:val="20"/>
          <w:szCs w:val="20"/>
        </w:rPr>
        <w:t xml:space="preserve">7.2.К таким мерам в соответствии с Законом, в частности, относятся: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назначение лица, ответственного за организацию обработки Данных, и лица, ответственного за обеспечение безопасности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разработка и утверждение локальных актов по вопросам обработки и защиты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применение правовых, организационных и технических мер по обеспечению безопасности Данных: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определение угроз безопасности Данных при их обработке в информационных системах персональных данных;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применение прошедших в установленном порядке процедуру оценки соответствия средств защиты информации;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оценка эффективности принимаемых мер по обеспечению безопасности Данных до ввода в эксплуатацию информационной системы персональных данных;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учет машинных носителей Данных, если хранение Данных осуществляется на машинных носителях;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обнаружение фактов несанкционированного доступа к Данным и принятие мер по недопущению подобных инцидентов в дальнейшем;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восстановление Данных, модифицированных или уничтоженных вследствие несанкционированного доступа к ним; </w:t>
      </w:r>
    </w:p>
    <w:p w:rsidR="00245649" w:rsidRDefault="00DA18C1" w:rsidP="009E0A7D">
      <w:pPr>
        <w:pStyle w:val="Default"/>
        <w:ind w:firstLine="709"/>
        <w:jc w:val="both"/>
        <w:rPr>
          <w:color w:val="auto"/>
          <w:sz w:val="20"/>
          <w:szCs w:val="20"/>
        </w:rPr>
      </w:pPr>
      <w:r>
        <w:rPr>
          <w:color w:val="auto"/>
          <w:sz w:val="20"/>
          <w:szCs w:val="20"/>
        </w:rPr>
        <w:t>-</w:t>
      </w:r>
      <w:r w:rsidR="00245649" w:rsidRPr="009E0A7D">
        <w:rPr>
          <w:color w:val="auto"/>
          <w:sz w:val="20"/>
          <w:szCs w:val="20"/>
        </w:rPr>
        <w:t xml:space="preserve"> </w:t>
      </w:r>
      <w:r w:rsidR="00245649">
        <w:rPr>
          <w:color w:val="auto"/>
          <w:sz w:val="20"/>
          <w:szCs w:val="20"/>
        </w:rPr>
        <w:t xml:space="preserve">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 </w:t>
      </w:r>
    </w:p>
    <w:p w:rsidR="00245649" w:rsidRDefault="00DA18C1" w:rsidP="009E0A7D">
      <w:pPr>
        <w:pStyle w:val="Default"/>
        <w:ind w:firstLine="709"/>
        <w:jc w:val="both"/>
        <w:rPr>
          <w:color w:val="auto"/>
          <w:sz w:val="20"/>
          <w:szCs w:val="20"/>
        </w:rPr>
      </w:pPr>
      <w:r>
        <w:rPr>
          <w:color w:val="auto"/>
          <w:sz w:val="20"/>
          <w:szCs w:val="20"/>
        </w:rPr>
        <w:t xml:space="preserve">- </w:t>
      </w:r>
      <w:proofErr w:type="gramStart"/>
      <w:r w:rsidR="00245649">
        <w:rPr>
          <w:color w:val="auto"/>
          <w:sz w:val="20"/>
          <w:szCs w:val="20"/>
        </w:rPr>
        <w:t>контроль за</w:t>
      </w:r>
      <w:proofErr w:type="gramEnd"/>
      <w:r w:rsidR="00245649">
        <w:rPr>
          <w:color w:val="auto"/>
          <w:sz w:val="20"/>
          <w:szCs w:val="20"/>
        </w:rPr>
        <w:t xml:space="preserve"> принимаемыми мерами по обеспечению безопасности Данных и уровнем защищенности информационных систем персональных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соблюдение условий, исключающих несанкционированный доступ к материальным носителям Данных и обеспечивающих сохранность Данных;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w:t>
      </w:r>
      <w:r w:rsidR="009E0A7D">
        <w:rPr>
          <w:color w:val="auto"/>
          <w:sz w:val="20"/>
          <w:szCs w:val="20"/>
        </w:rPr>
        <w:t>и обучение работников Компании.</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8. СРОКИ ОБРАБОТКИ (ХРАНЕНИЯ) ДАННЫХ </w:t>
      </w:r>
    </w:p>
    <w:p w:rsidR="00245649" w:rsidRDefault="00245649" w:rsidP="009E0A7D">
      <w:pPr>
        <w:pStyle w:val="Default"/>
        <w:ind w:firstLine="709"/>
        <w:jc w:val="both"/>
        <w:rPr>
          <w:color w:val="auto"/>
          <w:sz w:val="20"/>
          <w:szCs w:val="20"/>
        </w:rPr>
      </w:pPr>
      <w:r>
        <w:rPr>
          <w:color w:val="auto"/>
          <w:sz w:val="20"/>
          <w:szCs w:val="20"/>
        </w:rPr>
        <w:t xml:space="preserve">8.1. 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 </w:t>
      </w:r>
    </w:p>
    <w:p w:rsidR="00245649" w:rsidRDefault="00245649" w:rsidP="009E0A7D">
      <w:pPr>
        <w:pStyle w:val="Default"/>
        <w:ind w:firstLine="709"/>
        <w:jc w:val="both"/>
        <w:rPr>
          <w:color w:val="auto"/>
          <w:sz w:val="20"/>
          <w:szCs w:val="20"/>
        </w:rPr>
      </w:pPr>
      <w:r>
        <w:rPr>
          <w:color w:val="auto"/>
          <w:sz w:val="20"/>
          <w:szCs w:val="20"/>
        </w:rPr>
        <w:t>8.2. 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w:t>
      </w:r>
      <w:r w:rsidR="009E0A7D">
        <w:rPr>
          <w:color w:val="auto"/>
          <w:sz w:val="20"/>
          <w:szCs w:val="20"/>
        </w:rPr>
        <w:t xml:space="preserve"> только после их обезличивания.</w:t>
      </w:r>
    </w:p>
    <w:p w:rsidR="009E0A7D" w:rsidRDefault="009E0A7D" w:rsidP="009E0A7D">
      <w:pPr>
        <w:pStyle w:val="Default"/>
        <w:ind w:firstLine="709"/>
        <w:jc w:val="both"/>
        <w:rPr>
          <w:color w:val="auto"/>
          <w:sz w:val="20"/>
          <w:szCs w:val="20"/>
        </w:rPr>
      </w:pPr>
    </w:p>
    <w:p w:rsidR="003D1948" w:rsidRDefault="003D1948" w:rsidP="009E0A7D">
      <w:pPr>
        <w:pStyle w:val="Default"/>
        <w:ind w:firstLine="709"/>
        <w:jc w:val="both"/>
        <w:rPr>
          <w:color w:val="auto"/>
          <w:sz w:val="20"/>
          <w:szCs w:val="20"/>
        </w:rPr>
      </w:pPr>
    </w:p>
    <w:p w:rsidR="003D1948" w:rsidRDefault="003D1948"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lastRenderedPageBreak/>
        <w:t xml:space="preserve">9. ПОРЯДОК ПОЛУЧЕНИЯ РАЗЪЯСНЕНИЙ ПО ВОПРОСАМ ОБРАБОТКИ ДАННЫХ </w:t>
      </w:r>
    </w:p>
    <w:p w:rsidR="00245649" w:rsidRDefault="00245649" w:rsidP="009E0A7D">
      <w:pPr>
        <w:pStyle w:val="Default"/>
        <w:ind w:firstLine="709"/>
        <w:jc w:val="both"/>
        <w:rPr>
          <w:color w:val="auto"/>
          <w:sz w:val="20"/>
          <w:szCs w:val="20"/>
        </w:rPr>
      </w:pPr>
      <w:r>
        <w:rPr>
          <w:color w:val="auto"/>
          <w:sz w:val="20"/>
          <w:szCs w:val="20"/>
        </w:rPr>
        <w:t xml:space="preserve">9.1. 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письменный запрос по адресу местонахождения Компании: </w:t>
      </w:r>
    </w:p>
    <w:p w:rsidR="00245649" w:rsidRDefault="00DA18C1" w:rsidP="009E0A7D">
      <w:pPr>
        <w:pStyle w:val="Default"/>
        <w:ind w:firstLine="709"/>
        <w:jc w:val="both"/>
        <w:rPr>
          <w:color w:val="auto"/>
          <w:sz w:val="20"/>
          <w:szCs w:val="20"/>
        </w:rPr>
      </w:pPr>
      <w:r>
        <w:rPr>
          <w:color w:val="auto"/>
          <w:sz w:val="20"/>
          <w:szCs w:val="20"/>
        </w:rPr>
        <w:t>141983, Московская область, г</w:t>
      </w:r>
      <w:proofErr w:type="gramStart"/>
      <w:r>
        <w:rPr>
          <w:color w:val="auto"/>
          <w:sz w:val="20"/>
          <w:szCs w:val="20"/>
        </w:rPr>
        <w:t>.Д</w:t>
      </w:r>
      <w:proofErr w:type="gramEnd"/>
      <w:r>
        <w:rPr>
          <w:color w:val="auto"/>
          <w:sz w:val="20"/>
          <w:szCs w:val="20"/>
        </w:rPr>
        <w:t>убна, пер.Северный, д.8</w:t>
      </w:r>
      <w:r w:rsidR="00245649">
        <w:rPr>
          <w:color w:val="auto"/>
          <w:sz w:val="20"/>
          <w:szCs w:val="20"/>
        </w:rPr>
        <w:t xml:space="preserve">. </w:t>
      </w:r>
    </w:p>
    <w:p w:rsidR="00245649" w:rsidRDefault="00245649" w:rsidP="009E0A7D">
      <w:pPr>
        <w:pStyle w:val="Default"/>
        <w:ind w:firstLine="709"/>
        <w:jc w:val="both"/>
        <w:rPr>
          <w:color w:val="auto"/>
          <w:sz w:val="20"/>
          <w:szCs w:val="20"/>
        </w:rPr>
      </w:pPr>
      <w:r>
        <w:rPr>
          <w:color w:val="auto"/>
          <w:sz w:val="20"/>
          <w:szCs w:val="20"/>
        </w:rPr>
        <w:t xml:space="preserve">9.2. В случае направления официального запроса в Компанию в тексте запроса необходимо указать: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фамилию, имя, отчество субъекта Данных или его представителя; </w:t>
      </w:r>
    </w:p>
    <w:p w:rsidR="00245649" w:rsidRDefault="00DA18C1" w:rsidP="009E0A7D">
      <w:pPr>
        <w:pStyle w:val="Default"/>
        <w:ind w:firstLine="709"/>
        <w:jc w:val="both"/>
        <w:rPr>
          <w:color w:val="auto"/>
          <w:sz w:val="20"/>
          <w:szCs w:val="20"/>
        </w:rPr>
      </w:pPr>
      <w:r>
        <w:rPr>
          <w:color w:val="auto"/>
          <w:sz w:val="20"/>
          <w:szCs w:val="20"/>
        </w:rPr>
        <w:t xml:space="preserve">- </w:t>
      </w:r>
      <w:r w:rsidR="007D1E78">
        <w:rPr>
          <w:color w:val="auto"/>
          <w:sz w:val="20"/>
          <w:szCs w:val="20"/>
        </w:rPr>
        <w:t xml:space="preserve">серию и </w:t>
      </w:r>
      <w:r w:rsidR="00245649">
        <w:rPr>
          <w:color w:val="auto"/>
          <w:sz w:val="20"/>
          <w:szCs w:val="20"/>
        </w:rPr>
        <w:t xml:space="preserve">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сведения, подтверждающие наличие у субъекта Данных отношений с Компанией;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информацию для обратной связи с целью направления Компанией ответа на запрос; </w:t>
      </w:r>
    </w:p>
    <w:p w:rsidR="00245649" w:rsidRDefault="00DA18C1" w:rsidP="009E0A7D">
      <w:pPr>
        <w:pStyle w:val="Default"/>
        <w:ind w:firstLine="709"/>
        <w:jc w:val="both"/>
        <w:rPr>
          <w:color w:val="auto"/>
          <w:sz w:val="20"/>
          <w:szCs w:val="20"/>
        </w:rPr>
      </w:pPr>
      <w:r>
        <w:rPr>
          <w:color w:val="auto"/>
          <w:sz w:val="20"/>
          <w:szCs w:val="20"/>
        </w:rPr>
        <w:t xml:space="preserve">- </w:t>
      </w:r>
      <w:r w:rsidR="00245649">
        <w:rPr>
          <w:color w:val="auto"/>
          <w:sz w:val="20"/>
          <w:szCs w:val="20"/>
        </w:rPr>
        <w:t>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w:t>
      </w:r>
      <w:r w:rsidR="009E0A7D">
        <w:rPr>
          <w:color w:val="auto"/>
          <w:sz w:val="20"/>
          <w:szCs w:val="20"/>
        </w:rPr>
        <w:t>тельством Российской Федерации.</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10. ОСОБЕННОСТИ ОБРАБОТКИ И ЗАЩИТЫ ДАННЫХ, СОБИРАЕМЫХ КОМПАНИЕЙ С ИСПОЛЬЗОВАНИЕМ СЕТИ ИНТЕРНЕТ </w:t>
      </w:r>
    </w:p>
    <w:p w:rsidR="00245649" w:rsidRDefault="00245649" w:rsidP="009E0A7D">
      <w:pPr>
        <w:pStyle w:val="Default"/>
        <w:ind w:firstLine="709"/>
        <w:jc w:val="both"/>
        <w:rPr>
          <w:color w:val="auto"/>
          <w:sz w:val="20"/>
          <w:szCs w:val="20"/>
        </w:rPr>
      </w:pPr>
      <w:r>
        <w:rPr>
          <w:color w:val="auto"/>
          <w:sz w:val="20"/>
          <w:szCs w:val="20"/>
        </w:rPr>
        <w:t xml:space="preserve">10.1. Компания обрабатывает и защищает Данные, поступающие от пользователей </w:t>
      </w:r>
      <w:proofErr w:type="spellStart"/>
      <w:proofErr w:type="gramStart"/>
      <w:r>
        <w:rPr>
          <w:color w:val="auto"/>
          <w:sz w:val="20"/>
          <w:szCs w:val="20"/>
        </w:rPr>
        <w:t>C</w:t>
      </w:r>
      <w:proofErr w:type="gramEnd"/>
      <w:r>
        <w:rPr>
          <w:color w:val="auto"/>
          <w:sz w:val="20"/>
          <w:szCs w:val="20"/>
        </w:rPr>
        <w:t>айта</w:t>
      </w:r>
      <w:proofErr w:type="spellEnd"/>
      <w:r>
        <w:rPr>
          <w:color w:val="auto"/>
          <w:sz w:val="20"/>
          <w:szCs w:val="20"/>
        </w:rPr>
        <w:t xml:space="preserve">, а также поступающие на адреса корпоративной почты Компании, заканчивающиеся на </w:t>
      </w:r>
      <w:r w:rsidR="009A7EE9">
        <w:rPr>
          <w:color w:val="auto"/>
          <w:sz w:val="20"/>
          <w:szCs w:val="20"/>
        </w:rPr>
        <w:t>«</w:t>
      </w:r>
      <w:r>
        <w:rPr>
          <w:color w:val="auto"/>
          <w:sz w:val="20"/>
          <w:szCs w:val="20"/>
        </w:rPr>
        <w:t>@</w:t>
      </w:r>
      <w:r w:rsidR="00DA18C1">
        <w:rPr>
          <w:color w:val="auto"/>
          <w:sz w:val="20"/>
          <w:szCs w:val="20"/>
          <w:lang w:val="en-US"/>
        </w:rPr>
        <w:t>perchina</w:t>
      </w:r>
      <w:r w:rsidR="00DA18C1" w:rsidRPr="00DA18C1">
        <w:rPr>
          <w:color w:val="auto"/>
          <w:sz w:val="20"/>
          <w:szCs w:val="20"/>
        </w:rPr>
        <w:t>.</w:t>
      </w:r>
      <w:r w:rsidR="00DA18C1">
        <w:rPr>
          <w:color w:val="auto"/>
          <w:sz w:val="20"/>
          <w:szCs w:val="20"/>
          <w:lang w:val="en-US"/>
        </w:rPr>
        <w:t>ru</w:t>
      </w:r>
      <w:r w:rsidR="009A7EE9">
        <w:rPr>
          <w:color w:val="auto"/>
          <w:sz w:val="20"/>
          <w:szCs w:val="20"/>
        </w:rPr>
        <w:t>»</w:t>
      </w:r>
      <w:r>
        <w:rPr>
          <w:color w:val="auto"/>
          <w:sz w:val="20"/>
          <w:szCs w:val="20"/>
        </w:rPr>
        <w:t xml:space="preserve">. </w:t>
      </w:r>
    </w:p>
    <w:p w:rsidR="00245649" w:rsidRDefault="00245649" w:rsidP="009E0A7D">
      <w:pPr>
        <w:pStyle w:val="Default"/>
        <w:ind w:firstLine="709"/>
        <w:jc w:val="both"/>
        <w:rPr>
          <w:color w:val="auto"/>
          <w:sz w:val="20"/>
          <w:szCs w:val="20"/>
        </w:rPr>
      </w:pPr>
      <w:r>
        <w:rPr>
          <w:color w:val="auto"/>
          <w:sz w:val="20"/>
          <w:szCs w:val="20"/>
        </w:rPr>
        <w:t xml:space="preserve">10.2. Сбор Данных </w:t>
      </w:r>
    </w:p>
    <w:p w:rsidR="00245649" w:rsidRDefault="00245649" w:rsidP="009E0A7D">
      <w:pPr>
        <w:pStyle w:val="Default"/>
        <w:ind w:firstLine="709"/>
        <w:jc w:val="both"/>
        <w:rPr>
          <w:color w:val="auto"/>
          <w:sz w:val="20"/>
          <w:szCs w:val="20"/>
        </w:rPr>
      </w:pPr>
      <w:r>
        <w:rPr>
          <w:color w:val="auto"/>
          <w:sz w:val="20"/>
          <w:szCs w:val="20"/>
        </w:rPr>
        <w:t xml:space="preserve">Существуют два основных способа, с помощью которых Компания получает Данные с помощью сети Интернет: </w:t>
      </w:r>
    </w:p>
    <w:p w:rsidR="00245649" w:rsidRDefault="00245649" w:rsidP="009E0A7D">
      <w:pPr>
        <w:pStyle w:val="Default"/>
        <w:ind w:firstLine="709"/>
        <w:jc w:val="both"/>
        <w:rPr>
          <w:color w:val="auto"/>
          <w:sz w:val="20"/>
          <w:szCs w:val="20"/>
        </w:rPr>
      </w:pPr>
      <w:r>
        <w:rPr>
          <w:color w:val="auto"/>
          <w:sz w:val="20"/>
          <w:szCs w:val="20"/>
        </w:rPr>
        <w:t xml:space="preserve">10.2.1. Предоставление Данных </w:t>
      </w:r>
    </w:p>
    <w:p w:rsidR="00245649" w:rsidRDefault="00245649" w:rsidP="009E0A7D">
      <w:pPr>
        <w:pStyle w:val="Default"/>
        <w:ind w:firstLine="709"/>
        <w:jc w:val="both"/>
        <w:rPr>
          <w:color w:val="auto"/>
          <w:sz w:val="20"/>
          <w:szCs w:val="20"/>
        </w:rPr>
      </w:pPr>
      <w:r>
        <w:rPr>
          <w:color w:val="auto"/>
          <w:sz w:val="20"/>
          <w:szCs w:val="20"/>
        </w:rPr>
        <w:t xml:space="preserve">Предоставление Данных (включая фамилию, имя, </w:t>
      </w:r>
      <w:r w:rsidR="009A7EE9">
        <w:rPr>
          <w:color w:val="auto"/>
          <w:sz w:val="20"/>
          <w:szCs w:val="20"/>
        </w:rPr>
        <w:t xml:space="preserve">отчество, </w:t>
      </w:r>
      <w:r>
        <w:rPr>
          <w:color w:val="auto"/>
          <w:sz w:val="20"/>
          <w:szCs w:val="20"/>
        </w:rPr>
        <w:t xml:space="preserve">место работы, должность, контактный телефон, адрес электронной почты, адрес и др.) субъектами Данных путем заполнения соответствующих форм на Сайте и посредством направления электронных писем на корпоративные адреса Компании. </w:t>
      </w:r>
    </w:p>
    <w:p w:rsidR="00245649" w:rsidRDefault="00245649" w:rsidP="009E0A7D">
      <w:pPr>
        <w:pStyle w:val="Default"/>
        <w:ind w:firstLine="709"/>
        <w:jc w:val="both"/>
        <w:rPr>
          <w:color w:val="auto"/>
          <w:sz w:val="20"/>
          <w:szCs w:val="20"/>
        </w:rPr>
      </w:pPr>
      <w:r>
        <w:rPr>
          <w:color w:val="auto"/>
          <w:sz w:val="20"/>
          <w:szCs w:val="20"/>
        </w:rPr>
        <w:t xml:space="preserve">10.2.2. Автоматически собираемая информация </w:t>
      </w:r>
    </w:p>
    <w:p w:rsidR="00245649" w:rsidRDefault="00245649" w:rsidP="009E0A7D">
      <w:pPr>
        <w:pStyle w:val="Default"/>
        <w:ind w:firstLine="709"/>
        <w:jc w:val="both"/>
        <w:rPr>
          <w:color w:val="auto"/>
          <w:sz w:val="20"/>
          <w:szCs w:val="20"/>
        </w:rPr>
      </w:pPr>
      <w:r>
        <w:rPr>
          <w:color w:val="auto"/>
          <w:sz w:val="20"/>
          <w:szCs w:val="20"/>
        </w:rPr>
        <w:t xml:space="preserve">Компания может собирать и обрабатывать сведения, не являющимися персональными данными: </w:t>
      </w:r>
    </w:p>
    <w:p w:rsidR="00245649" w:rsidRDefault="00245649" w:rsidP="009E0A7D">
      <w:pPr>
        <w:pStyle w:val="Default"/>
        <w:ind w:firstLine="709"/>
        <w:jc w:val="both"/>
        <w:rPr>
          <w:color w:val="auto"/>
          <w:sz w:val="20"/>
          <w:szCs w:val="20"/>
        </w:rPr>
      </w:pPr>
      <w:proofErr w:type="gramStart"/>
      <w:r>
        <w:rPr>
          <w:color w:val="auto"/>
          <w:sz w:val="20"/>
          <w:szCs w:val="20"/>
        </w:rPr>
        <w:t xml:space="preserve">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 </w:t>
      </w:r>
      <w:proofErr w:type="gramEnd"/>
    </w:p>
    <w:p w:rsidR="00245649" w:rsidRDefault="00245649" w:rsidP="009E0A7D">
      <w:pPr>
        <w:pStyle w:val="Default"/>
        <w:ind w:firstLine="709"/>
        <w:jc w:val="both"/>
        <w:rPr>
          <w:color w:val="auto"/>
          <w:sz w:val="20"/>
          <w:szCs w:val="20"/>
        </w:rPr>
      </w:pPr>
      <w:r>
        <w:rPr>
          <w:color w:val="auto"/>
          <w:sz w:val="20"/>
          <w:szCs w:val="20"/>
        </w:rPr>
        <w:t xml:space="preserve">обработка и хранение поисковых запросов пользователей Сайта с целью обобщения и создания клиентской статистики об использовании разделов Сайта. </w:t>
      </w:r>
    </w:p>
    <w:p w:rsidR="00245649" w:rsidRDefault="00245649" w:rsidP="009E0A7D">
      <w:pPr>
        <w:pStyle w:val="Default"/>
        <w:ind w:firstLine="709"/>
        <w:jc w:val="both"/>
        <w:rPr>
          <w:color w:val="auto"/>
          <w:sz w:val="20"/>
          <w:szCs w:val="20"/>
        </w:rPr>
      </w:pPr>
      <w:r>
        <w:rPr>
          <w:color w:val="auto"/>
          <w:sz w:val="20"/>
          <w:szCs w:val="20"/>
        </w:rPr>
        <w:t xml:space="preserve">Компания автоматически получает некоторые виды информации, получаемой в процессе взаимодействия пользователей с </w:t>
      </w:r>
      <w:proofErr w:type="spellStart"/>
      <w:proofErr w:type="gramStart"/>
      <w:r>
        <w:rPr>
          <w:color w:val="auto"/>
          <w:sz w:val="20"/>
          <w:szCs w:val="20"/>
        </w:rPr>
        <w:t>C</w:t>
      </w:r>
      <w:proofErr w:type="gramEnd"/>
      <w:r>
        <w:rPr>
          <w:color w:val="auto"/>
          <w:sz w:val="20"/>
          <w:szCs w:val="20"/>
        </w:rPr>
        <w:t>айтом</w:t>
      </w:r>
      <w:proofErr w:type="spellEnd"/>
      <w:r>
        <w:rPr>
          <w:color w:val="auto"/>
          <w:sz w:val="20"/>
          <w:szCs w:val="20"/>
        </w:rPr>
        <w:t xml:space="preserve">, переписки по электронной почте и т. п. Речь идет о технологиях и сервисах, таких как </w:t>
      </w:r>
      <w:proofErr w:type="spellStart"/>
      <w:r>
        <w:rPr>
          <w:color w:val="auto"/>
          <w:sz w:val="20"/>
          <w:szCs w:val="20"/>
        </w:rPr>
        <w:t>веб-протоколы</w:t>
      </w:r>
      <w:proofErr w:type="spellEnd"/>
      <w:r>
        <w:rPr>
          <w:color w:val="auto"/>
          <w:sz w:val="20"/>
          <w:szCs w:val="20"/>
        </w:rPr>
        <w:t xml:space="preserve">, </w:t>
      </w:r>
      <w:proofErr w:type="spellStart"/>
      <w:r>
        <w:rPr>
          <w:color w:val="auto"/>
          <w:sz w:val="20"/>
          <w:szCs w:val="20"/>
        </w:rPr>
        <w:t>куки</w:t>
      </w:r>
      <w:proofErr w:type="spellEnd"/>
      <w:r>
        <w:rPr>
          <w:color w:val="auto"/>
          <w:sz w:val="20"/>
          <w:szCs w:val="20"/>
        </w:rPr>
        <w:t xml:space="preserve">, </w:t>
      </w:r>
      <w:proofErr w:type="spellStart"/>
      <w:r>
        <w:rPr>
          <w:color w:val="auto"/>
          <w:sz w:val="20"/>
          <w:szCs w:val="20"/>
        </w:rPr>
        <w:t>веб-отметки</w:t>
      </w:r>
      <w:proofErr w:type="spellEnd"/>
      <w:r>
        <w:rPr>
          <w:color w:val="auto"/>
          <w:sz w:val="20"/>
          <w:szCs w:val="20"/>
        </w:rPr>
        <w:t>, а также приложения и инструменты указанной третьей стороны.</w:t>
      </w:r>
    </w:p>
    <w:p w:rsidR="00245649" w:rsidRDefault="00245649" w:rsidP="009E0A7D">
      <w:pPr>
        <w:pStyle w:val="Default"/>
        <w:ind w:firstLine="709"/>
        <w:jc w:val="both"/>
        <w:rPr>
          <w:color w:val="auto"/>
          <w:sz w:val="20"/>
          <w:szCs w:val="20"/>
        </w:rPr>
      </w:pPr>
      <w:r>
        <w:rPr>
          <w:color w:val="auto"/>
          <w:sz w:val="20"/>
          <w:szCs w:val="20"/>
        </w:rPr>
        <w:t xml:space="preserve">Куки. Куки – это часть данных, автоматически располагающаяся на жестком диске компьютера при каждом посещении </w:t>
      </w:r>
      <w:proofErr w:type="spellStart"/>
      <w:r>
        <w:rPr>
          <w:color w:val="auto"/>
          <w:sz w:val="20"/>
          <w:szCs w:val="20"/>
        </w:rPr>
        <w:t>веб-сайта</w:t>
      </w:r>
      <w:proofErr w:type="spellEnd"/>
      <w:r>
        <w:rPr>
          <w:color w:val="auto"/>
          <w:sz w:val="20"/>
          <w:szCs w:val="20"/>
        </w:rPr>
        <w:t xml:space="preserve">. Таким образом, </w:t>
      </w:r>
      <w:proofErr w:type="spellStart"/>
      <w:r>
        <w:rPr>
          <w:color w:val="auto"/>
          <w:sz w:val="20"/>
          <w:szCs w:val="20"/>
        </w:rPr>
        <w:t>куки</w:t>
      </w:r>
      <w:proofErr w:type="spellEnd"/>
      <w:r>
        <w:rPr>
          <w:color w:val="auto"/>
          <w:sz w:val="20"/>
          <w:szCs w:val="20"/>
        </w:rPr>
        <w:t xml:space="preserve"> – это уникальный идентификатор браузера для </w:t>
      </w:r>
      <w:proofErr w:type="spellStart"/>
      <w:r>
        <w:rPr>
          <w:color w:val="auto"/>
          <w:sz w:val="20"/>
          <w:szCs w:val="20"/>
        </w:rPr>
        <w:t>веб-сайта</w:t>
      </w:r>
      <w:proofErr w:type="spellEnd"/>
      <w:r>
        <w:rPr>
          <w:color w:val="auto"/>
          <w:sz w:val="20"/>
          <w:szCs w:val="20"/>
        </w:rPr>
        <w:t xml:space="preserve">. Куки дают возможность хранить информацию на сервере и помогают легче ориентироваться в </w:t>
      </w:r>
      <w:proofErr w:type="spellStart"/>
      <w:r>
        <w:rPr>
          <w:color w:val="auto"/>
          <w:sz w:val="20"/>
          <w:szCs w:val="20"/>
        </w:rPr>
        <w:t>веб-пространстве</w:t>
      </w:r>
      <w:proofErr w:type="spellEnd"/>
      <w:r>
        <w:rPr>
          <w:color w:val="auto"/>
          <w:sz w:val="20"/>
          <w:szCs w:val="20"/>
        </w:rPr>
        <w:t xml:space="preserve">, а также позволяют осуществлять анализ сайта и оценку результатов. Большинство </w:t>
      </w:r>
      <w:proofErr w:type="spellStart"/>
      <w:r>
        <w:rPr>
          <w:color w:val="auto"/>
          <w:sz w:val="20"/>
          <w:szCs w:val="20"/>
        </w:rPr>
        <w:t>веб-браузеров</w:t>
      </w:r>
      <w:proofErr w:type="spellEnd"/>
      <w:r>
        <w:rPr>
          <w:color w:val="auto"/>
          <w:sz w:val="20"/>
          <w:szCs w:val="20"/>
        </w:rPr>
        <w:t xml:space="preserve"> разрешают использование </w:t>
      </w:r>
      <w:proofErr w:type="spellStart"/>
      <w:r>
        <w:rPr>
          <w:color w:val="auto"/>
          <w:sz w:val="20"/>
          <w:szCs w:val="20"/>
        </w:rPr>
        <w:t>куки</w:t>
      </w:r>
      <w:proofErr w:type="spellEnd"/>
      <w:r>
        <w:rPr>
          <w:color w:val="auto"/>
          <w:sz w:val="20"/>
          <w:szCs w:val="20"/>
        </w:rPr>
        <w:t xml:space="preserve">, однако можно изменить настройки для отказа от работы с </w:t>
      </w:r>
      <w:proofErr w:type="spellStart"/>
      <w:r>
        <w:rPr>
          <w:color w:val="auto"/>
          <w:sz w:val="20"/>
          <w:szCs w:val="20"/>
        </w:rPr>
        <w:t>куки</w:t>
      </w:r>
      <w:proofErr w:type="spellEnd"/>
      <w:r>
        <w:rPr>
          <w:color w:val="auto"/>
          <w:sz w:val="20"/>
          <w:szCs w:val="20"/>
        </w:rPr>
        <w:t xml:space="preserve"> или отслеживания пути их рассылки. При этом некоторые ресурсы могут работать некорректно, если работа </w:t>
      </w:r>
      <w:proofErr w:type="spellStart"/>
      <w:r>
        <w:rPr>
          <w:color w:val="auto"/>
          <w:sz w:val="20"/>
          <w:szCs w:val="20"/>
        </w:rPr>
        <w:t>куки</w:t>
      </w:r>
      <w:proofErr w:type="spellEnd"/>
      <w:r>
        <w:rPr>
          <w:color w:val="auto"/>
          <w:sz w:val="20"/>
          <w:szCs w:val="20"/>
        </w:rPr>
        <w:t xml:space="preserve"> в браузере будет запрещена. </w:t>
      </w:r>
    </w:p>
    <w:p w:rsidR="00245649" w:rsidRDefault="00245649" w:rsidP="009E0A7D">
      <w:pPr>
        <w:pStyle w:val="Default"/>
        <w:ind w:firstLine="709"/>
        <w:jc w:val="both"/>
        <w:rPr>
          <w:color w:val="auto"/>
          <w:sz w:val="20"/>
          <w:szCs w:val="20"/>
        </w:rPr>
      </w:pPr>
      <w:proofErr w:type="spellStart"/>
      <w:r>
        <w:rPr>
          <w:color w:val="auto"/>
          <w:sz w:val="20"/>
          <w:szCs w:val="20"/>
        </w:rPr>
        <w:t>Веб-отметки</w:t>
      </w:r>
      <w:proofErr w:type="spellEnd"/>
      <w:r>
        <w:rPr>
          <w:color w:val="auto"/>
          <w:sz w:val="20"/>
          <w:szCs w:val="20"/>
        </w:rPr>
        <w:t xml:space="preserve">. На определенных </w:t>
      </w:r>
      <w:proofErr w:type="spellStart"/>
      <w:r>
        <w:rPr>
          <w:color w:val="auto"/>
          <w:sz w:val="20"/>
          <w:szCs w:val="20"/>
        </w:rPr>
        <w:t>веб-страницах</w:t>
      </w:r>
      <w:proofErr w:type="spellEnd"/>
      <w:r>
        <w:rPr>
          <w:color w:val="auto"/>
          <w:sz w:val="20"/>
          <w:szCs w:val="20"/>
        </w:rPr>
        <w:t xml:space="preserve"> или электронных письмах Компания может использовать распространенную в Интернете технологию «</w:t>
      </w:r>
      <w:proofErr w:type="spellStart"/>
      <w:r>
        <w:rPr>
          <w:color w:val="auto"/>
          <w:sz w:val="20"/>
          <w:szCs w:val="20"/>
        </w:rPr>
        <w:t>веб-отметки</w:t>
      </w:r>
      <w:proofErr w:type="spellEnd"/>
      <w:r>
        <w:rPr>
          <w:color w:val="auto"/>
          <w:sz w:val="20"/>
          <w:szCs w:val="20"/>
        </w:rPr>
        <w:t xml:space="preserve">» (также известную как «тэги» или «точная GIF-технология»). </w:t>
      </w:r>
      <w:proofErr w:type="spellStart"/>
      <w:r>
        <w:rPr>
          <w:color w:val="auto"/>
          <w:sz w:val="20"/>
          <w:szCs w:val="20"/>
        </w:rPr>
        <w:t>Веб-отметки</w:t>
      </w:r>
      <w:proofErr w:type="spellEnd"/>
      <w:r>
        <w:rPr>
          <w:color w:val="auto"/>
          <w:sz w:val="20"/>
          <w:szCs w:val="20"/>
        </w:rPr>
        <w:t xml:space="preserve"> помогают анализировать эффективность </w:t>
      </w:r>
      <w:proofErr w:type="spellStart"/>
      <w:r>
        <w:rPr>
          <w:color w:val="auto"/>
          <w:sz w:val="20"/>
          <w:szCs w:val="20"/>
        </w:rPr>
        <w:t>веб-сайтов</w:t>
      </w:r>
      <w:proofErr w:type="spellEnd"/>
      <w:r>
        <w:rPr>
          <w:color w:val="auto"/>
          <w:sz w:val="20"/>
          <w:szCs w:val="20"/>
        </w:rPr>
        <w:t xml:space="preserve">, например, с помощью измерения числа посетителей сайта или количества «кликов», сделанных на ключевых позициях страницы сайта. </w:t>
      </w:r>
    </w:p>
    <w:p w:rsidR="00245649" w:rsidRDefault="00245649" w:rsidP="009E0A7D">
      <w:pPr>
        <w:pStyle w:val="Default"/>
        <w:ind w:firstLine="709"/>
        <w:jc w:val="both"/>
        <w:rPr>
          <w:color w:val="auto"/>
          <w:sz w:val="20"/>
          <w:szCs w:val="20"/>
        </w:rPr>
      </w:pPr>
      <w:r>
        <w:rPr>
          <w:color w:val="auto"/>
          <w:sz w:val="20"/>
          <w:szCs w:val="20"/>
        </w:rPr>
        <w:t xml:space="preserve">При этом </w:t>
      </w:r>
      <w:proofErr w:type="spellStart"/>
      <w:r>
        <w:rPr>
          <w:color w:val="auto"/>
          <w:sz w:val="20"/>
          <w:szCs w:val="20"/>
        </w:rPr>
        <w:t>веб-отметки</w:t>
      </w:r>
      <w:proofErr w:type="spellEnd"/>
      <w:r>
        <w:rPr>
          <w:color w:val="auto"/>
          <w:sz w:val="20"/>
          <w:szCs w:val="20"/>
        </w:rPr>
        <w:t xml:space="preserve">, </w:t>
      </w:r>
      <w:proofErr w:type="spellStart"/>
      <w:r>
        <w:rPr>
          <w:color w:val="auto"/>
          <w:sz w:val="20"/>
          <w:szCs w:val="20"/>
        </w:rPr>
        <w:t>куки</w:t>
      </w:r>
      <w:proofErr w:type="spellEnd"/>
      <w:r>
        <w:rPr>
          <w:color w:val="auto"/>
          <w:sz w:val="20"/>
          <w:szCs w:val="20"/>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w:t>
      </w:r>
      <w:proofErr w:type="spellStart"/>
      <w:r>
        <w:rPr>
          <w:color w:val="auto"/>
          <w:sz w:val="20"/>
          <w:szCs w:val="20"/>
        </w:rPr>
        <w:t>веб-сайтами</w:t>
      </w:r>
      <w:proofErr w:type="spellEnd"/>
      <w:r>
        <w:rPr>
          <w:color w:val="auto"/>
          <w:sz w:val="20"/>
          <w:szCs w:val="20"/>
        </w:rPr>
        <w:t xml:space="preserve"> и/или для совершенствования взаимодействия с пользователями. </w:t>
      </w:r>
    </w:p>
    <w:p w:rsidR="00245649" w:rsidRDefault="00245649" w:rsidP="009E0A7D">
      <w:pPr>
        <w:pStyle w:val="Default"/>
        <w:ind w:firstLine="709"/>
        <w:jc w:val="both"/>
        <w:rPr>
          <w:color w:val="auto"/>
          <w:sz w:val="20"/>
          <w:szCs w:val="20"/>
        </w:rPr>
      </w:pPr>
      <w:r>
        <w:rPr>
          <w:color w:val="auto"/>
          <w:sz w:val="20"/>
          <w:szCs w:val="20"/>
        </w:rPr>
        <w:t xml:space="preserve">10.3. Использование Данных </w:t>
      </w:r>
    </w:p>
    <w:p w:rsidR="00245649" w:rsidRDefault="00245649" w:rsidP="009E0A7D">
      <w:pPr>
        <w:pStyle w:val="Default"/>
        <w:ind w:firstLine="709"/>
        <w:jc w:val="both"/>
        <w:rPr>
          <w:color w:val="auto"/>
          <w:sz w:val="20"/>
          <w:szCs w:val="20"/>
        </w:rPr>
      </w:pPr>
      <w:r>
        <w:rPr>
          <w:color w:val="auto"/>
          <w:sz w:val="20"/>
          <w:szCs w:val="20"/>
        </w:rPr>
        <w:t xml:space="preserve">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 </w:t>
      </w:r>
    </w:p>
    <w:p w:rsidR="00245649" w:rsidRDefault="00245649" w:rsidP="009E0A7D">
      <w:pPr>
        <w:pStyle w:val="Default"/>
        <w:ind w:firstLine="709"/>
        <w:jc w:val="both"/>
        <w:rPr>
          <w:color w:val="auto"/>
          <w:sz w:val="20"/>
          <w:szCs w:val="20"/>
        </w:rPr>
      </w:pPr>
      <w:r>
        <w:rPr>
          <w:color w:val="auto"/>
          <w:sz w:val="20"/>
          <w:szCs w:val="20"/>
        </w:rPr>
        <w:t xml:space="preserve">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 </w:t>
      </w:r>
    </w:p>
    <w:p w:rsidR="00245649" w:rsidRDefault="00245649" w:rsidP="009E0A7D">
      <w:pPr>
        <w:pStyle w:val="Default"/>
        <w:ind w:firstLine="709"/>
        <w:jc w:val="both"/>
        <w:rPr>
          <w:color w:val="auto"/>
          <w:sz w:val="20"/>
          <w:szCs w:val="20"/>
        </w:rPr>
      </w:pPr>
      <w:r>
        <w:rPr>
          <w:color w:val="auto"/>
          <w:sz w:val="20"/>
          <w:szCs w:val="20"/>
        </w:rPr>
        <w:lastRenderedPageBreak/>
        <w:t xml:space="preserve">10.4. Передача Данных </w:t>
      </w:r>
    </w:p>
    <w:p w:rsidR="00245649" w:rsidRDefault="00245649" w:rsidP="009E0A7D">
      <w:pPr>
        <w:pStyle w:val="Default"/>
        <w:ind w:firstLine="709"/>
        <w:jc w:val="both"/>
        <w:rPr>
          <w:color w:val="auto"/>
          <w:sz w:val="20"/>
          <w:szCs w:val="20"/>
        </w:rPr>
      </w:pPr>
      <w:r>
        <w:rPr>
          <w:color w:val="auto"/>
          <w:sz w:val="20"/>
          <w:szCs w:val="20"/>
        </w:rPr>
        <w:t xml:space="preserve">Компания может поручать обработку Данных третьим лицам исключительно с согласия субъекта Данных. </w:t>
      </w:r>
    </w:p>
    <w:p w:rsidR="00245649" w:rsidRDefault="00245649" w:rsidP="009E0A7D">
      <w:pPr>
        <w:pStyle w:val="Default"/>
        <w:ind w:firstLine="709"/>
        <w:jc w:val="both"/>
        <w:rPr>
          <w:color w:val="auto"/>
          <w:sz w:val="20"/>
          <w:szCs w:val="20"/>
        </w:rPr>
      </w:pPr>
      <w:r>
        <w:rPr>
          <w:color w:val="auto"/>
          <w:sz w:val="20"/>
          <w:szCs w:val="20"/>
        </w:rPr>
        <w:t xml:space="preserve">Также Данные могут передаваться третьим лицам в следующих случаях: </w:t>
      </w:r>
    </w:p>
    <w:p w:rsidR="00245649" w:rsidRDefault="00245649" w:rsidP="009E0A7D">
      <w:pPr>
        <w:pStyle w:val="Default"/>
        <w:ind w:firstLine="709"/>
        <w:jc w:val="both"/>
        <w:rPr>
          <w:color w:val="auto"/>
          <w:sz w:val="20"/>
          <w:szCs w:val="20"/>
        </w:rPr>
      </w:pPr>
      <w:r>
        <w:rPr>
          <w:color w:val="auto"/>
          <w:sz w:val="20"/>
          <w:szCs w:val="20"/>
        </w:rPr>
        <w:t xml:space="preserve">а) B </w:t>
      </w:r>
      <w:proofErr w:type="gramStart"/>
      <w:r>
        <w:rPr>
          <w:color w:val="auto"/>
          <w:sz w:val="20"/>
          <w:szCs w:val="20"/>
        </w:rPr>
        <w:t>качестве</w:t>
      </w:r>
      <w:proofErr w:type="gramEnd"/>
      <w:r>
        <w:rPr>
          <w:color w:val="auto"/>
          <w:sz w:val="20"/>
          <w:szCs w:val="20"/>
        </w:rPr>
        <w:t xml:space="preserve"> ответа на правомерные запросы уполномоченных государственных органов, в соответствии с законами, решениями суда и пр. </w:t>
      </w:r>
    </w:p>
    <w:p w:rsidR="00245649" w:rsidRDefault="00245649" w:rsidP="009E0A7D">
      <w:pPr>
        <w:pStyle w:val="Default"/>
        <w:ind w:firstLine="709"/>
        <w:jc w:val="both"/>
        <w:rPr>
          <w:color w:val="auto"/>
          <w:sz w:val="20"/>
          <w:szCs w:val="20"/>
        </w:rPr>
      </w:pPr>
      <w:r>
        <w:rPr>
          <w:color w:val="auto"/>
          <w:sz w:val="20"/>
          <w:szCs w:val="20"/>
        </w:rPr>
        <w:t xml:space="preserve">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 </w:t>
      </w:r>
    </w:p>
    <w:p w:rsidR="00245649" w:rsidRDefault="00245649" w:rsidP="009E0A7D">
      <w:pPr>
        <w:pStyle w:val="Default"/>
        <w:ind w:firstLine="709"/>
        <w:jc w:val="both"/>
        <w:rPr>
          <w:color w:val="auto"/>
          <w:sz w:val="20"/>
          <w:szCs w:val="20"/>
        </w:rPr>
      </w:pPr>
      <w:r>
        <w:rPr>
          <w:color w:val="auto"/>
          <w:sz w:val="20"/>
          <w:szCs w:val="20"/>
        </w:rPr>
        <w:t xml:space="preserve">10.5. </w:t>
      </w:r>
      <w:proofErr w:type="gramStart"/>
      <w:r>
        <w:rPr>
          <w:color w:val="auto"/>
          <w:sz w:val="20"/>
          <w:szCs w:val="20"/>
        </w:rPr>
        <w:t xml:space="preserve">Сайт содержит ссылки на иные </w:t>
      </w:r>
      <w:proofErr w:type="spellStart"/>
      <w:r>
        <w:rPr>
          <w:color w:val="auto"/>
          <w:sz w:val="20"/>
          <w:szCs w:val="20"/>
        </w:rPr>
        <w:t>веб-ресурсы</w:t>
      </w:r>
      <w:proofErr w:type="spellEnd"/>
      <w:r>
        <w:rPr>
          <w:color w:val="auto"/>
          <w:sz w:val="20"/>
          <w:szCs w:val="20"/>
        </w:rPr>
        <w:t xml:space="preserve">, где может находиться полезная и интересная для пользователей Сайта информация, </w:t>
      </w:r>
      <w:r w:rsidRPr="003D1948">
        <w:rPr>
          <w:color w:val="auto"/>
          <w:sz w:val="20"/>
          <w:szCs w:val="20"/>
          <w:highlight w:val="yellow"/>
        </w:rPr>
        <w:t>в том числе ссылки на такие ресурсы как: https://www.facebook.com/</w:t>
      </w:r>
      <w:r w:rsidR="003D1948" w:rsidRPr="003D1948">
        <w:rPr>
          <w:color w:val="auto"/>
          <w:sz w:val="20"/>
          <w:szCs w:val="20"/>
          <w:highlight w:val="yellow"/>
        </w:rPr>
        <w:t>___________</w:t>
      </w:r>
      <w:r w:rsidRPr="003D1948">
        <w:rPr>
          <w:color w:val="auto"/>
          <w:sz w:val="20"/>
          <w:szCs w:val="20"/>
          <w:highlight w:val="yellow"/>
        </w:rPr>
        <w:t>; https://twitter.com/</w:t>
      </w:r>
      <w:r w:rsidR="003D1948" w:rsidRPr="003D1948">
        <w:rPr>
          <w:color w:val="auto"/>
          <w:sz w:val="20"/>
          <w:szCs w:val="20"/>
          <w:highlight w:val="yellow"/>
        </w:rPr>
        <w:t>______________</w:t>
      </w:r>
      <w:r w:rsidRPr="003D1948">
        <w:rPr>
          <w:color w:val="auto"/>
          <w:sz w:val="20"/>
          <w:szCs w:val="20"/>
          <w:highlight w:val="yellow"/>
        </w:rPr>
        <w:t>; http://vk.com/</w:t>
      </w:r>
      <w:r w:rsidR="003D1948" w:rsidRPr="003D1948">
        <w:rPr>
          <w:color w:val="auto"/>
          <w:sz w:val="20"/>
          <w:szCs w:val="20"/>
          <w:highlight w:val="yellow"/>
        </w:rPr>
        <w:t>_________________</w:t>
      </w:r>
      <w:r w:rsidRPr="003D1948">
        <w:rPr>
          <w:color w:val="auto"/>
          <w:sz w:val="20"/>
          <w:szCs w:val="20"/>
          <w:highlight w:val="yellow"/>
        </w:rPr>
        <w:t>; http://odnoklassniki.ru/</w:t>
      </w:r>
      <w:r w:rsidR="003D1948" w:rsidRPr="003D1948">
        <w:rPr>
          <w:color w:val="auto"/>
          <w:sz w:val="20"/>
          <w:szCs w:val="20"/>
          <w:highlight w:val="yellow"/>
        </w:rPr>
        <w:t>_____________</w:t>
      </w:r>
      <w:r w:rsidRPr="003D1948">
        <w:rPr>
          <w:color w:val="auto"/>
          <w:sz w:val="20"/>
          <w:szCs w:val="20"/>
          <w:highlight w:val="yellow"/>
        </w:rPr>
        <w:t>; http://www.youtube.com/</w:t>
      </w:r>
      <w:r w:rsidR="003D1948" w:rsidRPr="003D1948">
        <w:rPr>
          <w:color w:val="auto"/>
          <w:sz w:val="20"/>
          <w:szCs w:val="20"/>
          <w:highlight w:val="yellow"/>
        </w:rPr>
        <w:t>___________________</w:t>
      </w:r>
      <w:r w:rsidRPr="003D1948">
        <w:rPr>
          <w:color w:val="auto"/>
          <w:sz w:val="20"/>
          <w:szCs w:val="20"/>
          <w:highlight w:val="yellow"/>
        </w:rPr>
        <w:t>.</w:t>
      </w:r>
      <w:r>
        <w:rPr>
          <w:color w:val="auto"/>
          <w:sz w:val="20"/>
          <w:szCs w:val="20"/>
        </w:rPr>
        <w:t xml:space="preserve"> При этом действие настоящей Политики не распространяется на такие иные сайты.</w:t>
      </w:r>
      <w:proofErr w:type="gramEnd"/>
      <w:r>
        <w:rPr>
          <w:color w:val="auto"/>
          <w:sz w:val="20"/>
          <w:szCs w:val="20"/>
        </w:rPr>
        <w:t xml:space="preserve"> Пользователям, переходящим по ссылкам на другие сайты, рекомендуется ознакомиться с политиками об обработке Данных, размещенными на таких сайтах. </w:t>
      </w:r>
    </w:p>
    <w:p w:rsidR="00245649" w:rsidRDefault="00245649" w:rsidP="009E0A7D">
      <w:pPr>
        <w:pStyle w:val="Default"/>
        <w:ind w:firstLine="709"/>
        <w:jc w:val="both"/>
        <w:rPr>
          <w:color w:val="auto"/>
          <w:sz w:val="20"/>
          <w:szCs w:val="20"/>
        </w:rPr>
      </w:pPr>
      <w:r>
        <w:rPr>
          <w:color w:val="auto"/>
          <w:sz w:val="20"/>
          <w:szCs w:val="20"/>
        </w:rPr>
        <w:t xml:space="preserve">10.6. Пользователь Сайта может в любое время отозвать свое согласие на обработку Данных, направив электронное сообщение по адресу электронной почты: </w:t>
      </w:r>
      <w:r w:rsidR="003D1948">
        <w:rPr>
          <w:color w:val="auto"/>
          <w:sz w:val="20"/>
          <w:szCs w:val="20"/>
          <w:lang w:val="en-US"/>
        </w:rPr>
        <w:t>info</w:t>
      </w:r>
      <w:r w:rsidR="003D1948" w:rsidRPr="003D1948">
        <w:rPr>
          <w:color w:val="auto"/>
          <w:sz w:val="20"/>
          <w:szCs w:val="20"/>
        </w:rPr>
        <w:t>@</w:t>
      </w:r>
      <w:r w:rsidR="003D1948">
        <w:rPr>
          <w:color w:val="auto"/>
          <w:sz w:val="20"/>
          <w:szCs w:val="20"/>
          <w:lang w:val="en-US"/>
        </w:rPr>
        <w:t>perchina</w:t>
      </w:r>
      <w:r>
        <w:rPr>
          <w:color w:val="auto"/>
          <w:sz w:val="20"/>
          <w:szCs w:val="20"/>
        </w:rPr>
        <w:t xml:space="preserve">.ru, либо направив письменное уведомление по адресу Компании: </w:t>
      </w:r>
      <w:r w:rsidR="003D1948">
        <w:rPr>
          <w:color w:val="auto"/>
          <w:sz w:val="20"/>
          <w:szCs w:val="20"/>
        </w:rPr>
        <w:t>141983, Московская область, г</w:t>
      </w:r>
      <w:proofErr w:type="gramStart"/>
      <w:r w:rsidR="003D1948">
        <w:rPr>
          <w:color w:val="auto"/>
          <w:sz w:val="20"/>
          <w:szCs w:val="20"/>
        </w:rPr>
        <w:t>.Д</w:t>
      </w:r>
      <w:proofErr w:type="gramEnd"/>
      <w:r w:rsidR="003D1948">
        <w:rPr>
          <w:color w:val="auto"/>
          <w:sz w:val="20"/>
          <w:szCs w:val="20"/>
        </w:rPr>
        <w:t>убна, пер.Северный, д.8</w:t>
      </w:r>
      <w:r>
        <w:rPr>
          <w:color w:val="auto"/>
          <w:sz w:val="20"/>
          <w:szCs w:val="20"/>
        </w:rPr>
        <w:t xml:space="preserve">. </w:t>
      </w:r>
    </w:p>
    <w:p w:rsidR="00245649" w:rsidRDefault="00245649" w:rsidP="009E0A7D">
      <w:pPr>
        <w:pStyle w:val="Default"/>
        <w:ind w:firstLine="709"/>
        <w:jc w:val="both"/>
        <w:rPr>
          <w:color w:val="auto"/>
          <w:sz w:val="20"/>
          <w:szCs w:val="20"/>
        </w:rPr>
      </w:pPr>
      <w:r>
        <w:rPr>
          <w:color w:val="auto"/>
          <w:sz w:val="20"/>
          <w:szCs w:val="20"/>
        </w:rPr>
        <w:t>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w:t>
      </w:r>
      <w:r w:rsidR="009E0A7D">
        <w:rPr>
          <w:color w:val="auto"/>
          <w:sz w:val="20"/>
          <w:szCs w:val="20"/>
        </w:rPr>
        <w:t>ответствии с законодательством.</w:t>
      </w:r>
    </w:p>
    <w:p w:rsidR="009E0A7D" w:rsidRDefault="009E0A7D" w:rsidP="009E0A7D">
      <w:pPr>
        <w:pStyle w:val="Default"/>
        <w:ind w:firstLine="709"/>
        <w:jc w:val="both"/>
        <w:rPr>
          <w:color w:val="auto"/>
          <w:sz w:val="20"/>
          <w:szCs w:val="20"/>
        </w:rPr>
      </w:pPr>
    </w:p>
    <w:p w:rsidR="00245649" w:rsidRPr="009E0A7D" w:rsidRDefault="003D1948" w:rsidP="009E0A7D">
      <w:pPr>
        <w:pStyle w:val="Default"/>
        <w:jc w:val="center"/>
        <w:rPr>
          <w:b/>
          <w:bCs/>
          <w:color w:val="auto"/>
          <w:sz w:val="20"/>
          <w:szCs w:val="20"/>
        </w:rPr>
      </w:pPr>
      <w:r>
        <w:rPr>
          <w:b/>
          <w:bCs/>
          <w:color w:val="auto"/>
          <w:sz w:val="20"/>
          <w:szCs w:val="20"/>
        </w:rPr>
        <w:t xml:space="preserve">11. ЗАКЛЮЧИТЕЛЬНЫЕ ПОЛОЖЕНИЯ </w:t>
      </w:r>
    </w:p>
    <w:p w:rsidR="00245649" w:rsidRDefault="009E0A7D" w:rsidP="009E0A7D">
      <w:pPr>
        <w:pStyle w:val="Default"/>
        <w:ind w:firstLine="709"/>
        <w:jc w:val="both"/>
        <w:rPr>
          <w:color w:val="auto"/>
          <w:sz w:val="20"/>
          <w:szCs w:val="20"/>
        </w:rPr>
      </w:pPr>
      <w:r>
        <w:rPr>
          <w:color w:val="auto"/>
          <w:sz w:val="20"/>
          <w:szCs w:val="20"/>
        </w:rPr>
        <w:t xml:space="preserve">11.1. </w:t>
      </w:r>
      <w:r w:rsidR="00245649">
        <w:rPr>
          <w:color w:val="auto"/>
          <w:sz w:val="20"/>
          <w:szCs w:val="20"/>
        </w:rPr>
        <w:t xml:space="preserve">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 </w:t>
      </w:r>
    </w:p>
    <w:p w:rsidR="006D485E" w:rsidRDefault="006D485E" w:rsidP="009E0A7D">
      <w:pPr>
        <w:pStyle w:val="Default"/>
        <w:ind w:firstLine="709"/>
        <w:jc w:val="both"/>
        <w:rPr>
          <w:color w:val="auto"/>
          <w:sz w:val="20"/>
          <w:szCs w:val="20"/>
        </w:rPr>
      </w:pPr>
      <w:r>
        <w:rPr>
          <w:color w:val="auto"/>
          <w:sz w:val="20"/>
          <w:szCs w:val="20"/>
        </w:rPr>
        <w:t>11.2. В случае</w:t>
      </w:r>
      <w:proofErr w:type="gramStart"/>
      <w:r>
        <w:rPr>
          <w:color w:val="auto"/>
          <w:sz w:val="20"/>
          <w:szCs w:val="20"/>
        </w:rPr>
        <w:t>,</w:t>
      </w:r>
      <w:proofErr w:type="gramEnd"/>
      <w:r>
        <w:rPr>
          <w:color w:val="auto"/>
          <w:sz w:val="20"/>
          <w:szCs w:val="20"/>
        </w:rPr>
        <w:t xml:space="preserve"> если в Компании утверждается отдельное Положение о хранении и использовании персональных данных работников, то настоящая Политика в области хранения и использования персональных данных работников применяется в части, не урегулированной соответствующим положением.</w:t>
      </w:r>
    </w:p>
    <w:p w:rsidR="00245649" w:rsidRDefault="00001E28" w:rsidP="009E0A7D">
      <w:pPr>
        <w:pStyle w:val="Default"/>
        <w:ind w:firstLine="709"/>
        <w:jc w:val="both"/>
        <w:rPr>
          <w:color w:val="auto"/>
          <w:sz w:val="20"/>
          <w:szCs w:val="20"/>
        </w:rPr>
      </w:pPr>
      <w:r>
        <w:rPr>
          <w:color w:val="auto"/>
          <w:sz w:val="20"/>
          <w:szCs w:val="20"/>
        </w:rPr>
        <w:t>11.3</w:t>
      </w:r>
      <w:r w:rsidR="009E0A7D">
        <w:rPr>
          <w:color w:val="auto"/>
          <w:sz w:val="20"/>
          <w:szCs w:val="20"/>
        </w:rPr>
        <w:t xml:space="preserve">. </w:t>
      </w:r>
      <w:r w:rsidR="00245649">
        <w:rPr>
          <w:color w:val="auto"/>
          <w:sz w:val="20"/>
          <w:szCs w:val="20"/>
        </w:rPr>
        <w:t xml:space="preserve">Настоящая Политика может быть пересмотрена в любом из следующих случаев: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 изменении законодательства Российской Федерации в области обработки и защиты персональных данных;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в случаях получения предписаний от компетентных государственных органов на устранение несоответствий, затрагивающих область действия Политики;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по решению руководства Компании;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 изменении целей и сроков обработки Данных;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 изменении организационной структуры, структуры информационных и/или телекоммуникационных систем (или введении новых);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 применении новых технологий обработки и защиты Данных (в т. ч. передачи, хранения); </w:t>
      </w:r>
    </w:p>
    <w:p w:rsidR="00245649" w:rsidRDefault="003D1948" w:rsidP="009E0A7D">
      <w:pPr>
        <w:pStyle w:val="Default"/>
        <w:ind w:firstLine="709"/>
        <w:jc w:val="both"/>
        <w:rPr>
          <w:color w:val="auto"/>
          <w:sz w:val="20"/>
          <w:szCs w:val="20"/>
        </w:rPr>
      </w:pPr>
      <w:r>
        <w:rPr>
          <w:color w:val="auto"/>
          <w:sz w:val="20"/>
          <w:szCs w:val="20"/>
        </w:rPr>
        <w:t xml:space="preserve">- </w:t>
      </w:r>
      <w:r w:rsidR="00245649">
        <w:rPr>
          <w:color w:val="auto"/>
          <w:sz w:val="20"/>
          <w:szCs w:val="20"/>
        </w:rPr>
        <w:t xml:space="preserve">при появлении необходимости в изменении процесса обработки Данных, связанной с деятельностью Компании. </w:t>
      </w:r>
    </w:p>
    <w:p w:rsidR="00245649" w:rsidRDefault="00001E28" w:rsidP="009E0A7D">
      <w:pPr>
        <w:pStyle w:val="Default"/>
        <w:ind w:firstLine="709"/>
        <w:jc w:val="both"/>
        <w:rPr>
          <w:color w:val="auto"/>
          <w:sz w:val="20"/>
          <w:szCs w:val="20"/>
        </w:rPr>
      </w:pPr>
      <w:r>
        <w:rPr>
          <w:color w:val="auto"/>
          <w:sz w:val="20"/>
          <w:szCs w:val="20"/>
        </w:rPr>
        <w:t>11.4</w:t>
      </w:r>
      <w:r w:rsidR="009E0A7D">
        <w:rPr>
          <w:color w:val="auto"/>
          <w:sz w:val="20"/>
          <w:szCs w:val="20"/>
        </w:rPr>
        <w:t xml:space="preserve">. </w:t>
      </w:r>
      <w:r w:rsidR="00245649">
        <w:rPr>
          <w:color w:val="auto"/>
          <w:sz w:val="20"/>
          <w:szCs w:val="20"/>
        </w:rPr>
        <w:t xml:space="preserve">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 </w:t>
      </w:r>
    </w:p>
    <w:p w:rsidR="00007124" w:rsidRPr="009E0A7D" w:rsidRDefault="00001E28" w:rsidP="009E0A7D">
      <w:pPr>
        <w:pStyle w:val="Default"/>
        <w:ind w:firstLine="709"/>
        <w:jc w:val="both"/>
        <w:rPr>
          <w:color w:val="auto"/>
          <w:sz w:val="20"/>
          <w:szCs w:val="20"/>
        </w:rPr>
      </w:pPr>
      <w:r>
        <w:rPr>
          <w:color w:val="auto"/>
          <w:sz w:val="20"/>
          <w:szCs w:val="20"/>
        </w:rPr>
        <w:t>11.5</w:t>
      </w:r>
      <w:r w:rsidR="009E0A7D">
        <w:rPr>
          <w:color w:val="auto"/>
          <w:sz w:val="20"/>
          <w:szCs w:val="20"/>
        </w:rPr>
        <w:t xml:space="preserve">. </w:t>
      </w:r>
      <w:r w:rsidR="00245649" w:rsidRPr="009E0A7D">
        <w:rPr>
          <w:color w:val="auto"/>
          <w:sz w:val="20"/>
          <w:szCs w:val="20"/>
        </w:rPr>
        <w:t>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sectPr w:rsidR="00007124" w:rsidRPr="009E0A7D" w:rsidSect="003D194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10" w:rsidRDefault="008B0610" w:rsidP="003D1948">
      <w:r>
        <w:separator/>
      </w:r>
    </w:p>
  </w:endnote>
  <w:endnote w:type="continuationSeparator" w:id="1">
    <w:p w:rsidR="008B0610" w:rsidRDefault="008B0610" w:rsidP="003D1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5594"/>
      <w:docPartObj>
        <w:docPartGallery w:val="Page Numbers (Bottom of Page)"/>
        <w:docPartUnique/>
      </w:docPartObj>
    </w:sdtPr>
    <w:sdtContent>
      <w:p w:rsidR="003D1948" w:rsidRDefault="007C5C58">
        <w:pPr>
          <w:pStyle w:val="a5"/>
          <w:jc w:val="right"/>
        </w:pPr>
        <w:fldSimple w:instr=" PAGE   \* MERGEFORMAT ">
          <w:r w:rsidR="00001E28">
            <w:rPr>
              <w:noProof/>
            </w:rPr>
            <w:t>8</w:t>
          </w:r>
        </w:fldSimple>
      </w:p>
    </w:sdtContent>
  </w:sdt>
  <w:p w:rsidR="003D1948" w:rsidRDefault="003D19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10" w:rsidRDefault="008B0610" w:rsidP="003D1948">
      <w:r>
        <w:separator/>
      </w:r>
    </w:p>
  </w:footnote>
  <w:footnote w:type="continuationSeparator" w:id="1">
    <w:p w:rsidR="008B0610" w:rsidRDefault="008B0610" w:rsidP="003D1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45649"/>
    <w:rsid w:val="00001E28"/>
    <w:rsid w:val="00007124"/>
    <w:rsid w:val="000354C3"/>
    <w:rsid w:val="0005285E"/>
    <w:rsid w:val="00245649"/>
    <w:rsid w:val="00380127"/>
    <w:rsid w:val="003B50F3"/>
    <w:rsid w:val="003D1948"/>
    <w:rsid w:val="006D485E"/>
    <w:rsid w:val="007C5C58"/>
    <w:rsid w:val="007D1E78"/>
    <w:rsid w:val="008B0610"/>
    <w:rsid w:val="00904C72"/>
    <w:rsid w:val="009A7EE9"/>
    <w:rsid w:val="009E0A7D"/>
    <w:rsid w:val="00A75063"/>
    <w:rsid w:val="00A912DE"/>
    <w:rsid w:val="00B33784"/>
    <w:rsid w:val="00C87937"/>
    <w:rsid w:val="00D872AE"/>
    <w:rsid w:val="00DA18C1"/>
    <w:rsid w:val="00E5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82"/>
    <w:pPr>
      <w:spacing w:after="0" w:line="240" w:lineRule="auto"/>
    </w:pPr>
    <w:rPr>
      <w:rFonts w:ascii="Times New Roman" w:hAnsi="Times New Roman"/>
      <w:sz w:val="24"/>
    </w:rPr>
  </w:style>
  <w:style w:type="paragraph" w:styleId="1">
    <w:name w:val="heading 1"/>
    <w:basedOn w:val="a"/>
    <w:next w:val="a"/>
    <w:link w:val="10"/>
    <w:uiPriority w:val="9"/>
    <w:qFormat/>
    <w:rsid w:val="003D1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564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3D1948"/>
    <w:pPr>
      <w:tabs>
        <w:tab w:val="center" w:pos="4677"/>
        <w:tab w:val="right" w:pos="9355"/>
      </w:tabs>
    </w:pPr>
  </w:style>
  <w:style w:type="character" w:customStyle="1" w:styleId="a4">
    <w:name w:val="Верхний колонтитул Знак"/>
    <w:basedOn w:val="a0"/>
    <w:link w:val="a3"/>
    <w:uiPriority w:val="99"/>
    <w:semiHidden/>
    <w:rsid w:val="003D1948"/>
    <w:rPr>
      <w:rFonts w:ascii="Times New Roman" w:hAnsi="Times New Roman"/>
      <w:sz w:val="24"/>
    </w:rPr>
  </w:style>
  <w:style w:type="paragraph" w:styleId="a5">
    <w:name w:val="footer"/>
    <w:basedOn w:val="a"/>
    <w:link w:val="a6"/>
    <w:uiPriority w:val="99"/>
    <w:unhideWhenUsed/>
    <w:rsid w:val="003D1948"/>
    <w:pPr>
      <w:tabs>
        <w:tab w:val="center" w:pos="4677"/>
        <w:tab w:val="right" w:pos="9355"/>
      </w:tabs>
    </w:pPr>
  </w:style>
  <w:style w:type="character" w:customStyle="1" w:styleId="a6">
    <w:name w:val="Нижний колонтитул Знак"/>
    <w:basedOn w:val="a0"/>
    <w:link w:val="a5"/>
    <w:uiPriority w:val="99"/>
    <w:rsid w:val="003D1948"/>
    <w:rPr>
      <w:rFonts w:ascii="Times New Roman" w:hAnsi="Times New Roman"/>
      <w:sz w:val="24"/>
    </w:rPr>
  </w:style>
  <w:style w:type="character" w:customStyle="1" w:styleId="10">
    <w:name w:val="Заголовок 1 Знак"/>
    <w:basedOn w:val="a0"/>
    <w:link w:val="1"/>
    <w:uiPriority w:val="9"/>
    <w:rsid w:val="003D194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3D1948"/>
    <w:pPr>
      <w:spacing w:line="276" w:lineRule="auto"/>
      <w:outlineLvl w:val="9"/>
    </w:pPr>
  </w:style>
  <w:style w:type="paragraph" w:styleId="a8">
    <w:name w:val="Balloon Text"/>
    <w:basedOn w:val="a"/>
    <w:link w:val="a9"/>
    <w:uiPriority w:val="99"/>
    <w:semiHidden/>
    <w:unhideWhenUsed/>
    <w:rsid w:val="003D1948"/>
    <w:rPr>
      <w:rFonts w:ascii="Tahoma" w:hAnsi="Tahoma" w:cs="Tahoma"/>
      <w:sz w:val="16"/>
      <w:szCs w:val="16"/>
    </w:rPr>
  </w:style>
  <w:style w:type="character" w:customStyle="1" w:styleId="a9">
    <w:name w:val="Текст выноски Знак"/>
    <w:basedOn w:val="a0"/>
    <w:link w:val="a8"/>
    <w:uiPriority w:val="99"/>
    <w:semiHidden/>
    <w:rsid w:val="003D1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F96CB-DEC8-43EB-8DE5-A38F31FD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Глазов</cp:lastModifiedBy>
  <cp:revision>6</cp:revision>
  <dcterms:created xsi:type="dcterms:W3CDTF">2017-08-08T17:37:00Z</dcterms:created>
  <dcterms:modified xsi:type="dcterms:W3CDTF">2017-11-15T08:33:00Z</dcterms:modified>
</cp:coreProperties>
</file>